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9"/>
        <w:tblW w:w="14016" w:type="dxa"/>
        <w:tblLook w:val="04A0" w:firstRow="1" w:lastRow="0" w:firstColumn="1" w:lastColumn="0" w:noHBand="0" w:noVBand="1"/>
      </w:tblPr>
      <w:tblGrid>
        <w:gridCol w:w="1350"/>
        <w:gridCol w:w="2744"/>
        <w:gridCol w:w="2912"/>
        <w:gridCol w:w="3966"/>
        <w:gridCol w:w="3044"/>
      </w:tblGrid>
      <w:tr w:rsidR="00530600" w14:paraId="59F2D3AC" w14:textId="77777777" w:rsidTr="00104945">
        <w:trPr>
          <w:trHeight w:val="920"/>
        </w:trPr>
        <w:tc>
          <w:tcPr>
            <w:tcW w:w="1455" w:type="dxa"/>
            <w:shd w:val="clear" w:color="auto" w:fill="C00000"/>
          </w:tcPr>
          <w:p w14:paraId="73FE29B4" w14:textId="77777777" w:rsidR="00674AEC" w:rsidRPr="003A140C" w:rsidRDefault="00674AEC" w:rsidP="00251C7E">
            <w:pPr>
              <w:rPr>
                <w:rFonts w:ascii="Comic Sans MS" w:hAnsi="Comic Sans MS"/>
                <w:b/>
                <w:sz w:val="24"/>
                <w:szCs w:val="20"/>
              </w:rPr>
            </w:pPr>
            <w:r w:rsidRPr="003A140C">
              <w:rPr>
                <w:rFonts w:ascii="Comic Sans MS" w:hAnsi="Comic Sans MS"/>
                <w:b/>
                <w:sz w:val="24"/>
                <w:szCs w:val="20"/>
              </w:rPr>
              <w:t>Date</w:t>
            </w:r>
          </w:p>
        </w:tc>
        <w:tc>
          <w:tcPr>
            <w:tcW w:w="2960" w:type="dxa"/>
            <w:shd w:val="clear" w:color="auto" w:fill="C00000"/>
          </w:tcPr>
          <w:p w14:paraId="084A4AB8" w14:textId="77777777" w:rsidR="00674AEC" w:rsidRPr="003A140C" w:rsidRDefault="00674AEC" w:rsidP="00251C7E">
            <w:pPr>
              <w:rPr>
                <w:rFonts w:ascii="Comic Sans MS" w:hAnsi="Comic Sans MS"/>
                <w:b/>
                <w:sz w:val="24"/>
              </w:rPr>
            </w:pPr>
            <w:r w:rsidRPr="003A140C">
              <w:rPr>
                <w:rFonts w:ascii="Comic Sans MS" w:hAnsi="Comic Sans MS"/>
                <w:b/>
                <w:sz w:val="24"/>
              </w:rPr>
              <w:t>Declarative facts to revisit</w:t>
            </w:r>
          </w:p>
          <w:p w14:paraId="32715002" w14:textId="252133DC" w:rsidR="00674AEC" w:rsidRPr="003A140C" w:rsidRDefault="00674AEC" w:rsidP="00251C7E">
            <w:pPr>
              <w:rPr>
                <w:rFonts w:ascii="Comic Sans MS" w:hAnsi="Comic Sans MS"/>
                <w:b/>
                <w:sz w:val="24"/>
              </w:rPr>
            </w:pPr>
            <w:r w:rsidRPr="003A140C">
              <w:rPr>
                <w:rFonts w:ascii="Comic Sans MS" w:hAnsi="Comic Sans MS"/>
                <w:b/>
                <w:sz w:val="24"/>
              </w:rPr>
              <w:t>(focus groups )</w:t>
            </w:r>
          </w:p>
        </w:tc>
        <w:tc>
          <w:tcPr>
            <w:tcW w:w="3158" w:type="dxa"/>
            <w:shd w:val="clear" w:color="auto" w:fill="C00000"/>
          </w:tcPr>
          <w:p w14:paraId="7892C916" w14:textId="3F2BF035" w:rsidR="00674AEC" w:rsidRPr="003A140C" w:rsidRDefault="00674AEC" w:rsidP="00251C7E">
            <w:pPr>
              <w:rPr>
                <w:rFonts w:ascii="Comic Sans MS" w:hAnsi="Comic Sans MS"/>
                <w:b/>
                <w:sz w:val="24"/>
              </w:rPr>
            </w:pPr>
            <w:r w:rsidRPr="003A140C">
              <w:rPr>
                <w:rFonts w:ascii="Comic Sans MS" w:hAnsi="Comic Sans MS"/>
                <w:b/>
                <w:sz w:val="24"/>
              </w:rPr>
              <w:t xml:space="preserve">Teacher focus for groups </w:t>
            </w:r>
          </w:p>
        </w:tc>
        <w:tc>
          <w:tcPr>
            <w:tcW w:w="3141" w:type="dxa"/>
            <w:shd w:val="clear" w:color="auto" w:fill="C00000"/>
          </w:tcPr>
          <w:p w14:paraId="42F85737" w14:textId="2952315A" w:rsidR="00674AEC" w:rsidRPr="003A140C" w:rsidRDefault="00674AEC" w:rsidP="00251C7E">
            <w:pPr>
              <w:rPr>
                <w:rFonts w:ascii="Comic Sans MS" w:hAnsi="Comic Sans MS"/>
                <w:b/>
                <w:sz w:val="24"/>
              </w:rPr>
            </w:pPr>
            <w:r w:rsidRPr="003A140C">
              <w:rPr>
                <w:rFonts w:ascii="Comic Sans MS" w:hAnsi="Comic Sans MS"/>
                <w:b/>
                <w:sz w:val="24"/>
              </w:rPr>
              <w:t>Examples of how to support this</w:t>
            </w:r>
            <w:r w:rsidR="00104945">
              <w:rPr>
                <w:rFonts w:ascii="Comic Sans MS" w:hAnsi="Comic Sans MS"/>
                <w:b/>
                <w:sz w:val="24"/>
              </w:rPr>
              <w:t xml:space="preserve"> (taken from Development </w:t>
            </w:r>
            <w:proofErr w:type="gramStart"/>
            <w:r w:rsidR="00104945">
              <w:rPr>
                <w:rFonts w:ascii="Comic Sans MS" w:hAnsi="Comic Sans MS"/>
                <w:b/>
                <w:sz w:val="24"/>
              </w:rPr>
              <w:t>Matters )</w:t>
            </w:r>
            <w:proofErr w:type="gramEnd"/>
          </w:p>
        </w:tc>
        <w:tc>
          <w:tcPr>
            <w:tcW w:w="3302" w:type="dxa"/>
            <w:shd w:val="clear" w:color="auto" w:fill="C00000"/>
          </w:tcPr>
          <w:p w14:paraId="32394402" w14:textId="59293CFE" w:rsidR="00674AEC" w:rsidRPr="003A140C" w:rsidRDefault="00104945" w:rsidP="00251C7E">
            <w:pPr>
              <w:rPr>
                <w:rFonts w:ascii="Comic Sans MS" w:hAnsi="Comic Sans MS"/>
                <w:b/>
                <w:sz w:val="24"/>
              </w:rPr>
            </w:pPr>
            <w:r>
              <w:rPr>
                <w:rFonts w:ascii="Comic Sans MS" w:hAnsi="Comic Sans MS"/>
                <w:noProof/>
                <w:sz w:val="24"/>
              </w:rPr>
              <w:drawing>
                <wp:anchor distT="0" distB="0" distL="114300" distR="114300" simplePos="0" relativeHeight="251658240" behindDoc="1" locked="0" layoutInCell="1" allowOverlap="1" wp14:anchorId="087C3CC4" wp14:editId="79DB55AA">
                  <wp:simplePos x="0" y="0"/>
                  <wp:positionH relativeFrom="column">
                    <wp:posOffset>1732841</wp:posOffset>
                  </wp:positionH>
                  <wp:positionV relativeFrom="paragraph">
                    <wp:posOffset>-822059</wp:posOffset>
                  </wp:positionV>
                  <wp:extent cx="469265" cy="646430"/>
                  <wp:effectExtent l="0" t="0" r="6985" b="1270"/>
                  <wp:wrapNone/>
                  <wp:docPr id="1848691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46430"/>
                          </a:xfrm>
                          <a:prstGeom prst="rect">
                            <a:avLst/>
                          </a:prstGeom>
                          <a:noFill/>
                        </pic:spPr>
                      </pic:pic>
                    </a:graphicData>
                  </a:graphic>
                </wp:anchor>
              </w:drawing>
            </w:r>
            <w:r w:rsidR="00674AEC" w:rsidRPr="003A140C">
              <w:rPr>
                <w:rFonts w:ascii="Comic Sans MS" w:hAnsi="Comic Sans MS"/>
                <w:b/>
                <w:sz w:val="24"/>
              </w:rPr>
              <w:t>Maths in Continuous Provision</w:t>
            </w:r>
          </w:p>
        </w:tc>
      </w:tr>
      <w:tr w:rsidR="00487BAF" w14:paraId="44374EAB" w14:textId="77777777" w:rsidTr="00104945">
        <w:trPr>
          <w:trHeight w:val="920"/>
        </w:trPr>
        <w:tc>
          <w:tcPr>
            <w:tcW w:w="1455" w:type="dxa"/>
            <w:shd w:val="clear" w:color="auto" w:fill="C00000"/>
          </w:tcPr>
          <w:p w14:paraId="5BF37510" w14:textId="6BE8BF37" w:rsidR="006A7961" w:rsidRPr="003A140C" w:rsidRDefault="00556064" w:rsidP="00251C7E">
            <w:pPr>
              <w:rPr>
                <w:rFonts w:ascii="Comic Sans MS" w:hAnsi="Comic Sans MS"/>
                <w:b/>
                <w:sz w:val="24"/>
                <w:szCs w:val="20"/>
              </w:rPr>
            </w:pPr>
            <w:r>
              <w:rPr>
                <w:rFonts w:ascii="Comic Sans MS" w:hAnsi="Comic Sans MS"/>
                <w:b/>
                <w:sz w:val="24"/>
                <w:szCs w:val="20"/>
              </w:rPr>
              <w:t>w/c 2.1</w:t>
            </w:r>
          </w:p>
        </w:tc>
        <w:tc>
          <w:tcPr>
            <w:tcW w:w="2960" w:type="dxa"/>
          </w:tcPr>
          <w:p w14:paraId="313AB8C8" w14:textId="73B87F28" w:rsidR="006A7961" w:rsidRDefault="006A7961" w:rsidP="00251C7E">
            <w:pPr>
              <w:rPr>
                <w:rFonts w:ascii="Comic Sans MS" w:hAnsi="Comic Sans MS"/>
                <w:b/>
                <w:sz w:val="24"/>
              </w:rPr>
            </w:pPr>
          </w:p>
          <w:p w14:paraId="25DEC3A7" w14:textId="6160C9C4" w:rsidR="004F0A79" w:rsidRPr="004F0A79" w:rsidRDefault="004F0A79" w:rsidP="00251C7E">
            <w:pPr>
              <w:rPr>
                <w:rFonts w:ascii="Comic Sans MS" w:hAnsi="Comic Sans MS"/>
                <w:sz w:val="24"/>
              </w:rPr>
            </w:pPr>
            <w:r w:rsidRPr="004F0A79">
              <w:rPr>
                <w:rFonts w:ascii="Comic Sans MS" w:hAnsi="Comic Sans MS"/>
                <w:sz w:val="24"/>
              </w:rPr>
              <w:t>Number recognition</w:t>
            </w:r>
          </w:p>
        </w:tc>
        <w:tc>
          <w:tcPr>
            <w:tcW w:w="3158" w:type="dxa"/>
          </w:tcPr>
          <w:p w14:paraId="1461790F" w14:textId="77777777" w:rsidR="006A7961" w:rsidRPr="00652262" w:rsidRDefault="00A24417" w:rsidP="00251C7E">
            <w:pPr>
              <w:rPr>
                <w:rFonts w:ascii="Comic Sans MS" w:hAnsi="Comic Sans MS"/>
                <w:sz w:val="24"/>
              </w:rPr>
            </w:pPr>
            <w:r w:rsidRPr="00652262">
              <w:rPr>
                <w:rFonts w:ascii="Comic Sans MS" w:hAnsi="Comic Sans MS"/>
                <w:sz w:val="24"/>
              </w:rPr>
              <w:t>Introducing 0</w:t>
            </w:r>
          </w:p>
          <w:p w14:paraId="660DF944" w14:textId="2643268E" w:rsidR="00A24417" w:rsidRPr="00652262" w:rsidRDefault="009D15EC" w:rsidP="00251C7E">
            <w:pPr>
              <w:rPr>
                <w:rFonts w:ascii="Comic Sans MS" w:hAnsi="Comic Sans MS"/>
                <w:sz w:val="24"/>
              </w:rPr>
            </w:pPr>
            <w:r w:rsidRPr="00652262">
              <w:rPr>
                <w:rFonts w:ascii="Comic Sans MS" w:hAnsi="Comic Sans MS"/>
                <w:sz w:val="24"/>
              </w:rPr>
              <w:t>Composition of 4 &amp; 5</w:t>
            </w:r>
          </w:p>
          <w:p w14:paraId="52F60262" w14:textId="77777777" w:rsidR="00A24417" w:rsidRPr="00652262" w:rsidRDefault="00A24417" w:rsidP="00251C7E">
            <w:pPr>
              <w:rPr>
                <w:rFonts w:ascii="Comic Sans MS" w:hAnsi="Comic Sans MS"/>
                <w:sz w:val="24"/>
              </w:rPr>
            </w:pPr>
            <w:r w:rsidRPr="00652262">
              <w:rPr>
                <w:rFonts w:ascii="Comic Sans MS" w:hAnsi="Comic Sans MS"/>
                <w:sz w:val="24"/>
              </w:rPr>
              <w:t>Comparing numbers to 5</w:t>
            </w:r>
          </w:p>
          <w:p w14:paraId="6E04932A" w14:textId="6F0E035E" w:rsidR="009D15EC" w:rsidRPr="00652262" w:rsidRDefault="009D15EC" w:rsidP="00251C7E">
            <w:pPr>
              <w:rPr>
                <w:rFonts w:ascii="Comic Sans MS" w:hAnsi="Comic Sans MS"/>
                <w:sz w:val="24"/>
              </w:rPr>
            </w:pPr>
            <w:r w:rsidRPr="00652262">
              <w:rPr>
                <w:rFonts w:ascii="Comic Sans MS" w:hAnsi="Comic Sans MS"/>
                <w:sz w:val="24"/>
              </w:rPr>
              <w:t>(recap)</w:t>
            </w:r>
          </w:p>
        </w:tc>
        <w:tc>
          <w:tcPr>
            <w:tcW w:w="3141" w:type="dxa"/>
          </w:tcPr>
          <w:p w14:paraId="0423A789" w14:textId="27E6C723" w:rsidR="001265CB" w:rsidRPr="001265CB" w:rsidRDefault="001265CB" w:rsidP="00251C7E">
            <w:pPr>
              <w:rPr>
                <w:b/>
              </w:rPr>
            </w:pPr>
            <w:r w:rsidRPr="001265CB">
              <w:rPr>
                <w:b/>
              </w:rPr>
              <w:t>Understand 1more/</w:t>
            </w:r>
            <w:proofErr w:type="gramStart"/>
            <w:r w:rsidRPr="001265CB">
              <w:rPr>
                <w:b/>
              </w:rPr>
              <w:t>1less</w:t>
            </w:r>
            <w:proofErr w:type="gramEnd"/>
          </w:p>
          <w:p w14:paraId="002EB728" w14:textId="6193AC1C" w:rsidR="001265CB" w:rsidRDefault="001265CB" w:rsidP="00251C7E">
            <w:r>
              <w:t>Make predictions about what the outcome will be in stories, rhymes and songs if one is added, or if one is taken away. Provide ‘staircase’ patterns which show that the next counting number includes the previous number plus one.</w:t>
            </w:r>
          </w:p>
          <w:p w14:paraId="7264452F" w14:textId="77777777" w:rsidR="00BB3E3F" w:rsidRDefault="00BB3E3F" w:rsidP="00BB3E3F">
            <w:pPr>
              <w:rPr>
                <w:b/>
              </w:rPr>
            </w:pPr>
            <w:r w:rsidRPr="00BB3E3F">
              <w:rPr>
                <w:b/>
              </w:rPr>
              <w:t>Link symbol to cardinal value</w:t>
            </w:r>
          </w:p>
          <w:p w14:paraId="793E9EF0" w14:textId="7B3EDCED" w:rsidR="00BB3E3F" w:rsidRPr="00BB3E3F" w:rsidRDefault="00BB3E3F" w:rsidP="00BB3E3F">
            <w:pPr>
              <w:rPr>
                <w:b/>
              </w:rPr>
            </w:pPr>
            <w:r>
              <w:t>Display numerals in order alongside dot quantities or tens frame arrangements. Play card games such as snap or matching pairs with cards where some have numerals, and some have dot arrangements. Discuss the different ways children might record quantities (for example, scores in games), such as tallies, dots and using numeral cards.</w:t>
            </w:r>
          </w:p>
          <w:p w14:paraId="6453FD25" w14:textId="06A22C56" w:rsidR="001265CB" w:rsidRPr="001265CB" w:rsidRDefault="001265CB" w:rsidP="00251C7E">
            <w:pPr>
              <w:rPr>
                <w:b/>
              </w:rPr>
            </w:pPr>
            <w:r w:rsidRPr="001265CB">
              <w:rPr>
                <w:b/>
              </w:rPr>
              <w:t>Composition</w:t>
            </w:r>
          </w:p>
          <w:p w14:paraId="39B22CF9" w14:textId="2DA3D132" w:rsidR="001265CB" w:rsidRDefault="001265CB" w:rsidP="00251C7E">
            <w:r>
              <w:t xml:space="preserve">Focus on composition of 2, 3, 4 and 5 before moving onto larger numbers Provide a range of visual models of numbers: for example, six as double three on dice, or the fingers on one hand and one more, or as four and two with ten frame images. Model conceptual subitising: “Well, there are three here and three here, so there must be six.” Emphasise the parts within the whole: “There were 8 eggs in the incubator. Two </w:t>
            </w:r>
            <w:r>
              <w:lastRenderedPageBreak/>
              <w:t>have hatched and 6 have not yet hatched.” Plan games which involve partitioning and recombining sets. For example, throw 5 beanbags, aiming for a hoop. How many go in and how many don’t?</w:t>
            </w:r>
          </w:p>
          <w:p w14:paraId="009D3F04" w14:textId="6B84A5DA" w:rsidR="001265CB" w:rsidRPr="001265CB" w:rsidRDefault="001265CB" w:rsidP="00251C7E">
            <w:pPr>
              <w:rPr>
                <w:b/>
              </w:rPr>
            </w:pPr>
            <w:r w:rsidRPr="001265CB">
              <w:rPr>
                <w:b/>
              </w:rPr>
              <w:t>Compare</w:t>
            </w:r>
          </w:p>
          <w:p w14:paraId="5CE5664C" w14:textId="1B353C38" w:rsidR="006A7961" w:rsidRDefault="001265CB" w:rsidP="00251C7E">
            <w:r>
              <w:t>Provide collections to compare, starting with a very different number of things. Include more small things and fewer large things, spread them out and bunch them up, to draw attention to the number not the size of things or the space they take up. Include groups where the number of items is the same. Use vocabulary: ‘more than’, ‘less than’, ‘fewer’, ‘the same as’, ‘equal to’. Encourage children to use these words as well. Distribute items evenly, for example: “Put 3 in each bag,” or give the same number of pieces of fruit to each child. Make deliberate mistakes to provoke discussion. Tell a story about a character distributing snacks unfairly and invite children to make sure everyone has the same.</w:t>
            </w:r>
          </w:p>
          <w:p w14:paraId="408EA69F" w14:textId="10A31EE8" w:rsidR="001265CB" w:rsidRPr="003A140C" w:rsidRDefault="001265CB" w:rsidP="00251C7E">
            <w:pPr>
              <w:rPr>
                <w:rFonts w:ascii="Comic Sans MS" w:hAnsi="Comic Sans MS"/>
                <w:b/>
                <w:sz w:val="24"/>
              </w:rPr>
            </w:pPr>
          </w:p>
        </w:tc>
        <w:tc>
          <w:tcPr>
            <w:tcW w:w="3302" w:type="dxa"/>
          </w:tcPr>
          <w:p w14:paraId="3B9AFF0C" w14:textId="58E18301" w:rsidR="006A7961" w:rsidRPr="00783BDE" w:rsidRDefault="00783BDE" w:rsidP="00251C7E">
            <w:pPr>
              <w:rPr>
                <w:rFonts w:ascii="Comic Sans MS" w:hAnsi="Comic Sans MS"/>
                <w:sz w:val="24"/>
              </w:rPr>
            </w:pPr>
            <w:r w:rsidRPr="00783BDE">
              <w:rPr>
                <w:rFonts w:ascii="Comic Sans MS" w:hAnsi="Comic Sans MS"/>
                <w:sz w:val="24"/>
              </w:rPr>
              <w:lastRenderedPageBreak/>
              <w:t>Numbers 0-5 (compare order, match quantities, composition)</w:t>
            </w:r>
          </w:p>
        </w:tc>
      </w:tr>
      <w:tr w:rsidR="00487BAF" w14:paraId="03026B08" w14:textId="77777777" w:rsidTr="00104945">
        <w:trPr>
          <w:trHeight w:val="920"/>
        </w:trPr>
        <w:tc>
          <w:tcPr>
            <w:tcW w:w="1455" w:type="dxa"/>
            <w:shd w:val="clear" w:color="auto" w:fill="C00000"/>
          </w:tcPr>
          <w:p w14:paraId="051C6995" w14:textId="63908D05" w:rsidR="006A7961" w:rsidRPr="003A140C" w:rsidRDefault="00556064" w:rsidP="00251C7E">
            <w:pPr>
              <w:rPr>
                <w:rFonts w:ascii="Comic Sans MS" w:hAnsi="Comic Sans MS"/>
                <w:b/>
                <w:sz w:val="24"/>
                <w:szCs w:val="20"/>
              </w:rPr>
            </w:pPr>
            <w:r>
              <w:rPr>
                <w:rFonts w:ascii="Comic Sans MS" w:hAnsi="Comic Sans MS"/>
                <w:b/>
                <w:sz w:val="24"/>
                <w:szCs w:val="20"/>
              </w:rPr>
              <w:t>w/c 9.1</w:t>
            </w:r>
          </w:p>
        </w:tc>
        <w:tc>
          <w:tcPr>
            <w:tcW w:w="2960" w:type="dxa"/>
          </w:tcPr>
          <w:p w14:paraId="049A1DFD" w14:textId="77777777" w:rsidR="006A7961" w:rsidRDefault="006A7961" w:rsidP="00251C7E">
            <w:pPr>
              <w:rPr>
                <w:rFonts w:ascii="Comic Sans MS" w:hAnsi="Comic Sans MS"/>
                <w:b/>
                <w:sz w:val="24"/>
              </w:rPr>
            </w:pPr>
          </w:p>
          <w:p w14:paraId="2E0B1AEC" w14:textId="26A4DFE3" w:rsidR="004F0A79" w:rsidRPr="004F0A79" w:rsidRDefault="004F0A79" w:rsidP="00251C7E">
            <w:pPr>
              <w:rPr>
                <w:rFonts w:ascii="Comic Sans MS" w:hAnsi="Comic Sans MS"/>
                <w:sz w:val="24"/>
              </w:rPr>
            </w:pPr>
            <w:r w:rsidRPr="004F0A79">
              <w:rPr>
                <w:rFonts w:ascii="Comic Sans MS" w:hAnsi="Comic Sans MS"/>
                <w:sz w:val="24"/>
              </w:rPr>
              <w:t>Subitising</w:t>
            </w:r>
          </w:p>
        </w:tc>
        <w:tc>
          <w:tcPr>
            <w:tcW w:w="3158" w:type="dxa"/>
          </w:tcPr>
          <w:p w14:paraId="52DAB588" w14:textId="77777777" w:rsidR="006A7961" w:rsidRPr="00652262" w:rsidRDefault="006A7961" w:rsidP="00251C7E">
            <w:pPr>
              <w:rPr>
                <w:rFonts w:ascii="Comic Sans MS" w:hAnsi="Comic Sans MS"/>
                <w:sz w:val="24"/>
              </w:rPr>
            </w:pPr>
          </w:p>
          <w:p w14:paraId="7B14A680" w14:textId="10D81135" w:rsidR="00A24417" w:rsidRPr="00652262" w:rsidRDefault="009D15EC" w:rsidP="00251C7E">
            <w:pPr>
              <w:rPr>
                <w:rFonts w:ascii="Comic Sans MS" w:hAnsi="Comic Sans MS"/>
                <w:sz w:val="24"/>
              </w:rPr>
            </w:pPr>
            <w:r w:rsidRPr="00652262">
              <w:rPr>
                <w:rFonts w:ascii="Comic Sans MS" w:hAnsi="Comic Sans MS"/>
                <w:sz w:val="24"/>
              </w:rPr>
              <w:t>Compare Mass</w:t>
            </w:r>
          </w:p>
        </w:tc>
        <w:tc>
          <w:tcPr>
            <w:tcW w:w="3141" w:type="dxa"/>
          </w:tcPr>
          <w:p w14:paraId="62446360" w14:textId="31266102" w:rsidR="006A7961" w:rsidRPr="003A140C" w:rsidRDefault="001265CB" w:rsidP="00251C7E">
            <w:pPr>
              <w:rPr>
                <w:rFonts w:ascii="Comic Sans MS" w:hAnsi="Comic Sans MS"/>
                <w:b/>
                <w:sz w:val="24"/>
              </w:rPr>
            </w:pPr>
            <w:r>
              <w:t>Model comparative language using ‘than’ and encourage children to use this vocabulary. For example: “This is heavier than that.” Ask children to make and test predictions. “What if we pour the jugful into the teapot? Which holds more?”</w:t>
            </w:r>
          </w:p>
        </w:tc>
        <w:tc>
          <w:tcPr>
            <w:tcW w:w="3302" w:type="dxa"/>
          </w:tcPr>
          <w:p w14:paraId="74A542D9" w14:textId="6DC34CC0" w:rsidR="006A7961" w:rsidRPr="003A140C" w:rsidRDefault="00783BDE" w:rsidP="00251C7E">
            <w:pPr>
              <w:rPr>
                <w:rFonts w:ascii="Comic Sans MS" w:hAnsi="Comic Sans MS"/>
                <w:b/>
                <w:sz w:val="24"/>
              </w:rPr>
            </w:pPr>
            <w:r w:rsidRPr="00783BDE">
              <w:rPr>
                <w:rFonts w:ascii="Comic Sans MS" w:hAnsi="Comic Sans MS"/>
                <w:sz w:val="24"/>
              </w:rPr>
              <w:t>Numbers 0-5 (compare order, match quantities, composition)</w:t>
            </w:r>
          </w:p>
        </w:tc>
      </w:tr>
      <w:tr w:rsidR="00487BAF" w14:paraId="3BFD1E73" w14:textId="77777777" w:rsidTr="00104945">
        <w:trPr>
          <w:trHeight w:val="920"/>
        </w:trPr>
        <w:tc>
          <w:tcPr>
            <w:tcW w:w="1455" w:type="dxa"/>
            <w:shd w:val="clear" w:color="auto" w:fill="C00000"/>
          </w:tcPr>
          <w:p w14:paraId="3FD58549" w14:textId="11D73E7F" w:rsidR="006A7961" w:rsidRPr="003A140C" w:rsidRDefault="00556064" w:rsidP="00251C7E">
            <w:pPr>
              <w:rPr>
                <w:rFonts w:ascii="Comic Sans MS" w:hAnsi="Comic Sans MS"/>
                <w:b/>
                <w:sz w:val="24"/>
                <w:szCs w:val="20"/>
              </w:rPr>
            </w:pPr>
            <w:r>
              <w:rPr>
                <w:rFonts w:ascii="Comic Sans MS" w:hAnsi="Comic Sans MS"/>
                <w:b/>
                <w:sz w:val="24"/>
                <w:szCs w:val="20"/>
              </w:rPr>
              <w:lastRenderedPageBreak/>
              <w:t>w/c 16.1</w:t>
            </w:r>
          </w:p>
        </w:tc>
        <w:tc>
          <w:tcPr>
            <w:tcW w:w="2960" w:type="dxa"/>
          </w:tcPr>
          <w:p w14:paraId="5DDF04E6" w14:textId="77777777" w:rsidR="006A7961" w:rsidRDefault="006A7961" w:rsidP="00251C7E">
            <w:pPr>
              <w:rPr>
                <w:rFonts w:ascii="Comic Sans MS" w:hAnsi="Comic Sans MS"/>
                <w:b/>
                <w:sz w:val="24"/>
              </w:rPr>
            </w:pPr>
          </w:p>
          <w:p w14:paraId="7D670BB2" w14:textId="7D32FB39" w:rsidR="004F0A79" w:rsidRPr="004F0A79" w:rsidRDefault="004F0A79" w:rsidP="00251C7E">
            <w:pPr>
              <w:rPr>
                <w:rFonts w:ascii="Comic Sans MS" w:hAnsi="Comic Sans MS"/>
                <w:sz w:val="24"/>
              </w:rPr>
            </w:pPr>
            <w:r w:rsidRPr="004F0A79">
              <w:rPr>
                <w:rFonts w:ascii="Comic Sans MS" w:hAnsi="Comic Sans MS"/>
                <w:sz w:val="24"/>
              </w:rPr>
              <w:t>Cardinal value</w:t>
            </w:r>
          </w:p>
        </w:tc>
        <w:tc>
          <w:tcPr>
            <w:tcW w:w="3158" w:type="dxa"/>
          </w:tcPr>
          <w:p w14:paraId="06362487" w14:textId="77777777" w:rsidR="006A7961" w:rsidRPr="00652262" w:rsidRDefault="006A7961" w:rsidP="00251C7E">
            <w:pPr>
              <w:rPr>
                <w:rFonts w:ascii="Comic Sans MS" w:hAnsi="Comic Sans MS"/>
                <w:sz w:val="24"/>
              </w:rPr>
            </w:pPr>
          </w:p>
          <w:p w14:paraId="7538A51F" w14:textId="363B6FCF" w:rsidR="00A24417" w:rsidRPr="00652262" w:rsidRDefault="009D15EC" w:rsidP="00251C7E">
            <w:pPr>
              <w:rPr>
                <w:rFonts w:ascii="Comic Sans MS" w:hAnsi="Comic Sans MS"/>
                <w:sz w:val="24"/>
              </w:rPr>
            </w:pPr>
            <w:r w:rsidRPr="00652262">
              <w:rPr>
                <w:rFonts w:ascii="Comic Sans MS" w:hAnsi="Comic Sans MS"/>
                <w:sz w:val="24"/>
              </w:rPr>
              <w:t>Compare Capacity</w:t>
            </w:r>
          </w:p>
        </w:tc>
        <w:tc>
          <w:tcPr>
            <w:tcW w:w="3141" w:type="dxa"/>
          </w:tcPr>
          <w:p w14:paraId="1923810A" w14:textId="42CD4D62" w:rsidR="006A7961" w:rsidRPr="003A140C" w:rsidRDefault="001265CB" w:rsidP="00251C7E">
            <w:pPr>
              <w:rPr>
                <w:rFonts w:ascii="Comic Sans MS" w:hAnsi="Comic Sans MS"/>
                <w:b/>
                <w:sz w:val="24"/>
              </w:rPr>
            </w:pPr>
            <w:r>
              <w:t>Model comparative language using ‘than’ and encourage children to use this vocabulary. For example: “This is heavier than that.” Ask children to make and test predictions. “What if we pour the jugful into the teapot? Which holds more?”</w:t>
            </w:r>
          </w:p>
        </w:tc>
        <w:tc>
          <w:tcPr>
            <w:tcW w:w="3302" w:type="dxa"/>
          </w:tcPr>
          <w:p w14:paraId="7BDCA423" w14:textId="77777777" w:rsidR="006A7961" w:rsidRDefault="006A7961" w:rsidP="00251C7E">
            <w:pPr>
              <w:rPr>
                <w:rFonts w:ascii="Comic Sans MS" w:hAnsi="Comic Sans MS"/>
                <w:b/>
                <w:sz w:val="24"/>
              </w:rPr>
            </w:pPr>
          </w:p>
          <w:p w14:paraId="021A09F8" w14:textId="5A91D2EA" w:rsidR="00783BDE" w:rsidRPr="003A140C" w:rsidRDefault="00783BDE" w:rsidP="00251C7E">
            <w:pPr>
              <w:rPr>
                <w:rFonts w:ascii="Comic Sans MS" w:hAnsi="Comic Sans MS"/>
                <w:b/>
                <w:sz w:val="24"/>
              </w:rPr>
            </w:pPr>
            <w:r w:rsidRPr="00652262">
              <w:rPr>
                <w:rFonts w:ascii="Comic Sans MS" w:hAnsi="Comic Sans MS"/>
                <w:sz w:val="24"/>
              </w:rPr>
              <w:t>Compare Mass</w:t>
            </w:r>
          </w:p>
        </w:tc>
      </w:tr>
      <w:tr w:rsidR="00530600" w14:paraId="0635567F" w14:textId="77777777" w:rsidTr="00104945">
        <w:trPr>
          <w:trHeight w:val="920"/>
        </w:trPr>
        <w:tc>
          <w:tcPr>
            <w:tcW w:w="1455" w:type="dxa"/>
            <w:shd w:val="clear" w:color="auto" w:fill="C00000"/>
          </w:tcPr>
          <w:p w14:paraId="7885F3D3" w14:textId="5185590B" w:rsidR="001265CB" w:rsidRPr="003A140C" w:rsidRDefault="001265CB" w:rsidP="001265CB">
            <w:pPr>
              <w:rPr>
                <w:rFonts w:ascii="Comic Sans MS" w:hAnsi="Comic Sans MS"/>
                <w:b/>
                <w:sz w:val="24"/>
                <w:szCs w:val="20"/>
              </w:rPr>
            </w:pPr>
            <w:r>
              <w:rPr>
                <w:rFonts w:ascii="Comic Sans MS" w:hAnsi="Comic Sans MS"/>
                <w:b/>
                <w:sz w:val="24"/>
                <w:szCs w:val="20"/>
              </w:rPr>
              <w:t>w/c 23.1</w:t>
            </w:r>
          </w:p>
        </w:tc>
        <w:tc>
          <w:tcPr>
            <w:tcW w:w="2960" w:type="dxa"/>
          </w:tcPr>
          <w:p w14:paraId="57C0348E" w14:textId="77777777" w:rsidR="001265CB" w:rsidRDefault="001265CB" w:rsidP="001265CB">
            <w:pPr>
              <w:rPr>
                <w:rFonts w:ascii="Comic Sans MS" w:hAnsi="Comic Sans MS"/>
                <w:b/>
                <w:sz w:val="24"/>
              </w:rPr>
            </w:pPr>
          </w:p>
          <w:p w14:paraId="45E7D286" w14:textId="509380F6" w:rsidR="00487BAF" w:rsidRPr="00487BAF" w:rsidRDefault="00487BAF" w:rsidP="001265CB">
            <w:pPr>
              <w:rPr>
                <w:rFonts w:ascii="Comic Sans MS" w:hAnsi="Comic Sans MS"/>
                <w:sz w:val="24"/>
              </w:rPr>
            </w:pPr>
            <w:r w:rsidRPr="00487BAF">
              <w:rPr>
                <w:rFonts w:ascii="Comic Sans MS" w:hAnsi="Comic Sans MS"/>
                <w:sz w:val="24"/>
              </w:rPr>
              <w:t>Composition to 5</w:t>
            </w:r>
          </w:p>
        </w:tc>
        <w:tc>
          <w:tcPr>
            <w:tcW w:w="3158" w:type="dxa"/>
          </w:tcPr>
          <w:p w14:paraId="6AC70986" w14:textId="77777777" w:rsidR="001265CB" w:rsidRPr="00652262" w:rsidRDefault="001265CB" w:rsidP="001265CB">
            <w:pPr>
              <w:rPr>
                <w:rFonts w:ascii="Comic Sans MS" w:hAnsi="Comic Sans MS"/>
                <w:sz w:val="24"/>
              </w:rPr>
            </w:pPr>
          </w:p>
          <w:p w14:paraId="6AB7CE34" w14:textId="77777777" w:rsidR="001265CB" w:rsidRPr="00652262" w:rsidRDefault="001265CB" w:rsidP="001265CB">
            <w:pPr>
              <w:rPr>
                <w:rFonts w:ascii="Comic Sans MS" w:hAnsi="Comic Sans MS"/>
                <w:sz w:val="24"/>
              </w:rPr>
            </w:pPr>
            <w:r w:rsidRPr="00652262">
              <w:rPr>
                <w:rFonts w:ascii="Comic Sans MS" w:hAnsi="Comic Sans MS"/>
                <w:sz w:val="24"/>
              </w:rPr>
              <w:t>6, 7 and 8 (recap)</w:t>
            </w:r>
          </w:p>
          <w:p w14:paraId="44160739" w14:textId="77777777" w:rsidR="001265CB" w:rsidRPr="00652262" w:rsidRDefault="001265CB" w:rsidP="001265CB">
            <w:pPr>
              <w:rPr>
                <w:rFonts w:ascii="Comic Sans MS" w:hAnsi="Comic Sans MS"/>
                <w:sz w:val="24"/>
              </w:rPr>
            </w:pPr>
            <w:r w:rsidRPr="00652262">
              <w:rPr>
                <w:rFonts w:ascii="Comic Sans MS" w:hAnsi="Comic Sans MS"/>
                <w:sz w:val="24"/>
              </w:rPr>
              <w:t>Making pairs</w:t>
            </w:r>
          </w:p>
          <w:p w14:paraId="698435AB" w14:textId="27069F32" w:rsidR="001265CB" w:rsidRPr="00652262" w:rsidRDefault="001265CB" w:rsidP="001265CB">
            <w:pPr>
              <w:rPr>
                <w:rFonts w:ascii="Comic Sans MS" w:hAnsi="Comic Sans MS"/>
                <w:sz w:val="24"/>
              </w:rPr>
            </w:pPr>
          </w:p>
        </w:tc>
        <w:tc>
          <w:tcPr>
            <w:tcW w:w="3141" w:type="dxa"/>
          </w:tcPr>
          <w:p w14:paraId="70414CAB" w14:textId="77777777" w:rsidR="001265CB" w:rsidRPr="001265CB" w:rsidRDefault="001265CB" w:rsidP="001265CB">
            <w:pPr>
              <w:rPr>
                <w:b/>
              </w:rPr>
            </w:pPr>
            <w:r w:rsidRPr="001265CB">
              <w:rPr>
                <w:b/>
              </w:rPr>
              <w:t>Understand 1more/1less</w:t>
            </w:r>
          </w:p>
          <w:p w14:paraId="14272459" w14:textId="38E246CD" w:rsidR="001265CB" w:rsidRDefault="001265CB" w:rsidP="001265CB">
            <w:r>
              <w:t>Make predictions about what the outcome will be in stories, rhymes and songs if one is added, or if one is taken away. Provide ‘staircase’ patterns which show that the next counting number includes the previous number plus one.</w:t>
            </w:r>
          </w:p>
          <w:p w14:paraId="611B43D0" w14:textId="77777777" w:rsidR="00BB3E3F" w:rsidRDefault="00BB3E3F" w:rsidP="00BB3E3F">
            <w:pPr>
              <w:rPr>
                <w:b/>
              </w:rPr>
            </w:pPr>
            <w:r w:rsidRPr="00BB3E3F">
              <w:rPr>
                <w:b/>
              </w:rPr>
              <w:t>Link symbol to cardinal value</w:t>
            </w:r>
          </w:p>
          <w:p w14:paraId="6E056F81" w14:textId="77777777" w:rsidR="00BB3E3F" w:rsidRPr="00BB3E3F" w:rsidRDefault="00BB3E3F" w:rsidP="00BB3E3F">
            <w:pPr>
              <w:rPr>
                <w:b/>
              </w:rPr>
            </w:pPr>
            <w:r>
              <w:t>Display numerals in order alongside dot quantities or tens frame arrangements. Play card games such as snap or matching pairs with cards where some have numerals, and some have dot arrangements. Discuss the different ways children might record quantities (for example, scores in games), such as tallies, dots and using numeral cards.</w:t>
            </w:r>
          </w:p>
          <w:p w14:paraId="5BC2F419" w14:textId="77777777" w:rsidR="00BB3E3F" w:rsidRDefault="00BB3E3F" w:rsidP="001265CB"/>
          <w:p w14:paraId="3CAA3749" w14:textId="77777777" w:rsidR="001265CB" w:rsidRPr="001265CB" w:rsidRDefault="001265CB" w:rsidP="001265CB">
            <w:pPr>
              <w:rPr>
                <w:b/>
              </w:rPr>
            </w:pPr>
            <w:r w:rsidRPr="001265CB">
              <w:rPr>
                <w:b/>
              </w:rPr>
              <w:t>Composition</w:t>
            </w:r>
          </w:p>
          <w:p w14:paraId="6917B3E6" w14:textId="77777777" w:rsidR="001265CB" w:rsidRDefault="001265CB" w:rsidP="001265CB">
            <w:r>
              <w:t xml:space="preserve">Focus on composition of 2, 3, 4 and 5 before moving onto larger numbers Provide a range of visual models of numbers: for example, six as double three on dice, or the fingers on one hand and one more, or as four and two with ten frame images. Model conceptual subitising: “Well, there are three here </w:t>
            </w:r>
            <w:r>
              <w:lastRenderedPageBreak/>
              <w:t>and three here, so there must be six.” Emphasise the parts within the whole: “There were 8 eggs in the incubator. Two have hatched and 6 have not yet hatched.” Plan games which involve partitioning and recombining sets. For example, throw 5 beanbags, aiming for a hoop. How many go in and how many don’t?</w:t>
            </w:r>
          </w:p>
          <w:p w14:paraId="4D5D6A3A" w14:textId="77777777" w:rsidR="001265CB" w:rsidRPr="001265CB" w:rsidRDefault="001265CB" w:rsidP="001265CB">
            <w:pPr>
              <w:rPr>
                <w:b/>
              </w:rPr>
            </w:pPr>
            <w:r w:rsidRPr="001265CB">
              <w:rPr>
                <w:b/>
              </w:rPr>
              <w:t>Compare</w:t>
            </w:r>
          </w:p>
          <w:p w14:paraId="13C10D96" w14:textId="77777777" w:rsidR="001265CB" w:rsidRDefault="001265CB" w:rsidP="001265CB">
            <w:r>
              <w:t>Provide collections to compare, starting with a very different number of things. Include more small things and fewer large things, spread them out and bunch them up, to draw attention to the number not the size of things or the space they take up. Include groups where the number of items is the same. Use vocabulary: ‘more than’, ‘less than’, ‘fewer’, ‘the same as’, ‘equal to’. Encourage children to use these words as well. Distribute items evenly, for example: “Put 3 in each bag,” or give the same number of pieces of fruit to each child. Make deliberate mistakes to provoke discussion. Tell a story about a character distributing snacks unfairly and invite children to make sure everyone has the same.</w:t>
            </w:r>
          </w:p>
          <w:p w14:paraId="110334D6" w14:textId="77777777" w:rsidR="001265CB" w:rsidRDefault="001265CB" w:rsidP="001265CB">
            <w:pPr>
              <w:rPr>
                <w:rFonts w:ascii="Comic Sans MS" w:hAnsi="Comic Sans MS"/>
                <w:b/>
                <w:sz w:val="24"/>
              </w:rPr>
            </w:pPr>
          </w:p>
          <w:p w14:paraId="100BDCE8" w14:textId="0D21D850" w:rsidR="00530600" w:rsidRPr="003A140C" w:rsidRDefault="00530600" w:rsidP="001265CB">
            <w:pPr>
              <w:rPr>
                <w:rFonts w:ascii="Comic Sans MS" w:hAnsi="Comic Sans MS"/>
                <w:b/>
                <w:sz w:val="24"/>
              </w:rPr>
            </w:pPr>
            <w:r w:rsidRPr="00530600">
              <w:rPr>
                <w:rFonts w:ascii="Comic Sans MS" w:hAnsi="Comic Sans MS"/>
                <w:b/>
                <w:noProof/>
                <w:sz w:val="24"/>
              </w:rPr>
              <w:lastRenderedPageBreak/>
              <w:drawing>
                <wp:inline distT="0" distB="0" distL="0" distR="0" wp14:anchorId="66741E1F" wp14:editId="247D5E15">
                  <wp:extent cx="1837981" cy="2080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54538" cy="2098999"/>
                          </a:xfrm>
                          <a:prstGeom prst="rect">
                            <a:avLst/>
                          </a:prstGeom>
                        </pic:spPr>
                      </pic:pic>
                    </a:graphicData>
                  </a:graphic>
                </wp:inline>
              </w:drawing>
            </w:r>
          </w:p>
        </w:tc>
        <w:tc>
          <w:tcPr>
            <w:tcW w:w="3302" w:type="dxa"/>
          </w:tcPr>
          <w:p w14:paraId="1B6A5DC2" w14:textId="77777777" w:rsidR="001265CB" w:rsidRDefault="001265CB" w:rsidP="001265CB">
            <w:pPr>
              <w:rPr>
                <w:rFonts w:ascii="Comic Sans MS" w:hAnsi="Comic Sans MS"/>
                <w:b/>
                <w:sz w:val="24"/>
              </w:rPr>
            </w:pPr>
          </w:p>
          <w:p w14:paraId="32266675" w14:textId="5A9BA3EE" w:rsidR="001265CB" w:rsidRPr="003A140C" w:rsidRDefault="001265CB" w:rsidP="001265CB">
            <w:pPr>
              <w:rPr>
                <w:rFonts w:ascii="Comic Sans MS" w:hAnsi="Comic Sans MS"/>
                <w:b/>
                <w:sz w:val="24"/>
              </w:rPr>
            </w:pPr>
            <w:r w:rsidRPr="00652262">
              <w:rPr>
                <w:rFonts w:ascii="Comic Sans MS" w:hAnsi="Comic Sans MS"/>
                <w:sz w:val="24"/>
              </w:rPr>
              <w:t>Compare Capacity</w:t>
            </w:r>
          </w:p>
        </w:tc>
      </w:tr>
      <w:tr w:rsidR="00530600" w14:paraId="0F8770A9" w14:textId="77777777" w:rsidTr="00104945">
        <w:trPr>
          <w:trHeight w:val="920"/>
        </w:trPr>
        <w:tc>
          <w:tcPr>
            <w:tcW w:w="1455" w:type="dxa"/>
            <w:shd w:val="clear" w:color="auto" w:fill="C00000"/>
          </w:tcPr>
          <w:p w14:paraId="51194B4B" w14:textId="6C45F9F0" w:rsidR="001265CB" w:rsidRPr="003A140C" w:rsidRDefault="001265CB" w:rsidP="001265CB">
            <w:pPr>
              <w:rPr>
                <w:rFonts w:ascii="Comic Sans MS" w:hAnsi="Comic Sans MS"/>
                <w:b/>
                <w:sz w:val="24"/>
                <w:szCs w:val="20"/>
              </w:rPr>
            </w:pPr>
            <w:r>
              <w:rPr>
                <w:rFonts w:ascii="Comic Sans MS" w:hAnsi="Comic Sans MS"/>
                <w:b/>
                <w:sz w:val="24"/>
                <w:szCs w:val="20"/>
              </w:rPr>
              <w:lastRenderedPageBreak/>
              <w:t>w/c 30.1</w:t>
            </w:r>
          </w:p>
        </w:tc>
        <w:tc>
          <w:tcPr>
            <w:tcW w:w="2960" w:type="dxa"/>
          </w:tcPr>
          <w:p w14:paraId="04CC12E1" w14:textId="77777777" w:rsidR="001265CB" w:rsidRDefault="001265CB" w:rsidP="001265CB">
            <w:pPr>
              <w:rPr>
                <w:rFonts w:ascii="Comic Sans MS" w:hAnsi="Comic Sans MS"/>
                <w:b/>
                <w:sz w:val="24"/>
              </w:rPr>
            </w:pPr>
          </w:p>
          <w:p w14:paraId="526A5616" w14:textId="04427C3D" w:rsidR="00487BAF" w:rsidRPr="00487BAF" w:rsidRDefault="00487BAF" w:rsidP="001265CB">
            <w:pPr>
              <w:rPr>
                <w:rFonts w:ascii="Comic Sans MS" w:hAnsi="Comic Sans MS"/>
                <w:sz w:val="24"/>
              </w:rPr>
            </w:pPr>
            <w:r w:rsidRPr="00487BAF">
              <w:rPr>
                <w:rFonts w:ascii="Comic Sans MS" w:hAnsi="Comic Sans MS"/>
                <w:sz w:val="24"/>
              </w:rPr>
              <w:t>1 more</w:t>
            </w:r>
            <w:r>
              <w:rPr>
                <w:rFonts w:ascii="Comic Sans MS" w:hAnsi="Comic Sans MS"/>
                <w:sz w:val="24"/>
              </w:rPr>
              <w:t>/1 less</w:t>
            </w:r>
          </w:p>
        </w:tc>
        <w:tc>
          <w:tcPr>
            <w:tcW w:w="3158" w:type="dxa"/>
          </w:tcPr>
          <w:p w14:paraId="6A5F1CDE" w14:textId="77777777" w:rsidR="001265CB" w:rsidRPr="00652262" w:rsidRDefault="001265CB" w:rsidP="001265CB">
            <w:pPr>
              <w:rPr>
                <w:rFonts w:ascii="Comic Sans MS" w:hAnsi="Comic Sans MS"/>
                <w:sz w:val="24"/>
              </w:rPr>
            </w:pPr>
          </w:p>
          <w:p w14:paraId="54755BAA" w14:textId="3DFFA81A" w:rsidR="001265CB" w:rsidRPr="00652262" w:rsidRDefault="001265CB" w:rsidP="001265CB">
            <w:pPr>
              <w:rPr>
                <w:rFonts w:ascii="Comic Sans MS" w:hAnsi="Comic Sans MS"/>
                <w:sz w:val="24"/>
              </w:rPr>
            </w:pPr>
            <w:r w:rsidRPr="00652262">
              <w:rPr>
                <w:rFonts w:ascii="Comic Sans MS" w:hAnsi="Comic Sans MS"/>
                <w:sz w:val="24"/>
              </w:rPr>
              <w:t>Combining 2 groups</w:t>
            </w:r>
          </w:p>
        </w:tc>
        <w:tc>
          <w:tcPr>
            <w:tcW w:w="3141" w:type="dxa"/>
          </w:tcPr>
          <w:p w14:paraId="5AEA3DF1" w14:textId="77777777" w:rsidR="00530600" w:rsidRDefault="00530600" w:rsidP="001265CB">
            <w:pPr>
              <w:rPr>
                <w:rFonts w:ascii="Comic Sans MS" w:hAnsi="Comic Sans MS"/>
                <w:b/>
                <w:sz w:val="24"/>
              </w:rPr>
            </w:pPr>
          </w:p>
          <w:p w14:paraId="354A6226" w14:textId="215BD43F" w:rsidR="001265CB" w:rsidRPr="003A140C" w:rsidRDefault="00530600" w:rsidP="001265CB">
            <w:pPr>
              <w:rPr>
                <w:rFonts w:ascii="Comic Sans MS" w:hAnsi="Comic Sans MS"/>
                <w:b/>
                <w:sz w:val="24"/>
              </w:rPr>
            </w:pPr>
            <w:r w:rsidRPr="00530600">
              <w:rPr>
                <w:rFonts w:ascii="Comic Sans MS" w:hAnsi="Comic Sans MS"/>
                <w:b/>
                <w:noProof/>
                <w:sz w:val="24"/>
              </w:rPr>
              <w:drawing>
                <wp:inline distT="0" distB="0" distL="0" distR="0" wp14:anchorId="019EDBC5" wp14:editId="72FE504F">
                  <wp:extent cx="2380759" cy="2484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699"/>
                          <a:stretch/>
                        </pic:blipFill>
                        <pic:spPr bwMode="auto">
                          <a:xfrm>
                            <a:off x="0" y="0"/>
                            <a:ext cx="2391524" cy="2495352"/>
                          </a:xfrm>
                          <a:prstGeom prst="rect">
                            <a:avLst/>
                          </a:prstGeom>
                          <a:ln>
                            <a:noFill/>
                          </a:ln>
                          <a:extLst>
                            <a:ext uri="{53640926-AAD7-44D8-BBD7-CCE9431645EC}">
                              <a14:shadowObscured xmlns:a14="http://schemas.microsoft.com/office/drawing/2010/main"/>
                            </a:ext>
                          </a:extLst>
                        </pic:spPr>
                      </pic:pic>
                    </a:graphicData>
                  </a:graphic>
                </wp:inline>
              </w:drawing>
            </w:r>
          </w:p>
        </w:tc>
        <w:tc>
          <w:tcPr>
            <w:tcW w:w="3302" w:type="dxa"/>
          </w:tcPr>
          <w:p w14:paraId="2843BF39" w14:textId="77777777" w:rsidR="001265CB" w:rsidRPr="00652262" w:rsidRDefault="001265CB" w:rsidP="001265CB">
            <w:pPr>
              <w:rPr>
                <w:rFonts w:ascii="Comic Sans MS" w:hAnsi="Comic Sans MS"/>
                <w:sz w:val="24"/>
              </w:rPr>
            </w:pPr>
            <w:r w:rsidRPr="00652262">
              <w:rPr>
                <w:rFonts w:ascii="Comic Sans MS" w:hAnsi="Comic Sans MS"/>
                <w:sz w:val="24"/>
              </w:rPr>
              <w:t>6, 7 and 8 (recap)</w:t>
            </w:r>
          </w:p>
          <w:p w14:paraId="4A0BAAB3" w14:textId="77777777" w:rsidR="001265CB" w:rsidRPr="00652262" w:rsidRDefault="001265CB" w:rsidP="001265CB">
            <w:pPr>
              <w:rPr>
                <w:rFonts w:ascii="Comic Sans MS" w:hAnsi="Comic Sans MS"/>
                <w:sz w:val="24"/>
              </w:rPr>
            </w:pPr>
            <w:r w:rsidRPr="00652262">
              <w:rPr>
                <w:rFonts w:ascii="Comic Sans MS" w:hAnsi="Comic Sans MS"/>
                <w:sz w:val="24"/>
              </w:rPr>
              <w:t>Making pairs</w:t>
            </w:r>
          </w:p>
          <w:p w14:paraId="01A41A09" w14:textId="77777777" w:rsidR="001265CB" w:rsidRPr="003A140C" w:rsidRDefault="001265CB" w:rsidP="001265CB">
            <w:pPr>
              <w:rPr>
                <w:rFonts w:ascii="Comic Sans MS" w:hAnsi="Comic Sans MS"/>
                <w:b/>
                <w:sz w:val="24"/>
              </w:rPr>
            </w:pPr>
          </w:p>
        </w:tc>
      </w:tr>
      <w:tr w:rsidR="00530600" w14:paraId="2C21A6F9" w14:textId="77777777" w:rsidTr="00104945">
        <w:trPr>
          <w:trHeight w:val="920"/>
        </w:trPr>
        <w:tc>
          <w:tcPr>
            <w:tcW w:w="1455" w:type="dxa"/>
            <w:shd w:val="clear" w:color="auto" w:fill="C00000"/>
          </w:tcPr>
          <w:p w14:paraId="59F9CF5F" w14:textId="6876D848" w:rsidR="001265CB" w:rsidRPr="003A140C" w:rsidRDefault="001265CB" w:rsidP="001265CB">
            <w:pPr>
              <w:rPr>
                <w:rFonts w:ascii="Comic Sans MS" w:hAnsi="Comic Sans MS"/>
                <w:b/>
                <w:sz w:val="24"/>
                <w:szCs w:val="20"/>
              </w:rPr>
            </w:pPr>
            <w:r>
              <w:rPr>
                <w:rFonts w:ascii="Comic Sans MS" w:hAnsi="Comic Sans MS"/>
                <w:b/>
                <w:sz w:val="24"/>
                <w:szCs w:val="20"/>
              </w:rPr>
              <w:t>w/c 6.2</w:t>
            </w:r>
          </w:p>
        </w:tc>
        <w:tc>
          <w:tcPr>
            <w:tcW w:w="2960" w:type="dxa"/>
          </w:tcPr>
          <w:p w14:paraId="01E0B143" w14:textId="77777777" w:rsidR="00487BAF" w:rsidRDefault="00487BAF" w:rsidP="001265CB">
            <w:pPr>
              <w:rPr>
                <w:rFonts w:ascii="Comic Sans MS" w:hAnsi="Comic Sans MS"/>
                <w:sz w:val="24"/>
              </w:rPr>
            </w:pPr>
          </w:p>
          <w:p w14:paraId="5F955BE5" w14:textId="3954B641" w:rsidR="001265CB" w:rsidRPr="00487BAF" w:rsidRDefault="00487BAF" w:rsidP="001265CB">
            <w:pPr>
              <w:rPr>
                <w:rFonts w:ascii="Comic Sans MS" w:hAnsi="Comic Sans MS"/>
                <w:sz w:val="24"/>
              </w:rPr>
            </w:pPr>
            <w:r w:rsidRPr="00487BAF">
              <w:rPr>
                <w:rFonts w:ascii="Comic Sans MS" w:hAnsi="Comic Sans MS"/>
                <w:sz w:val="24"/>
              </w:rPr>
              <w:t>Cardinal value</w:t>
            </w:r>
          </w:p>
        </w:tc>
        <w:tc>
          <w:tcPr>
            <w:tcW w:w="3158" w:type="dxa"/>
          </w:tcPr>
          <w:p w14:paraId="594BB74B" w14:textId="77777777" w:rsidR="001265CB" w:rsidRPr="00652262" w:rsidRDefault="001265CB" w:rsidP="001265CB">
            <w:pPr>
              <w:rPr>
                <w:rFonts w:ascii="Comic Sans MS" w:hAnsi="Comic Sans MS"/>
                <w:sz w:val="24"/>
              </w:rPr>
            </w:pPr>
          </w:p>
          <w:p w14:paraId="7FF34365" w14:textId="036B5FCB" w:rsidR="001265CB" w:rsidRPr="00652262" w:rsidRDefault="001265CB" w:rsidP="001265CB">
            <w:pPr>
              <w:rPr>
                <w:rFonts w:ascii="Comic Sans MS" w:hAnsi="Comic Sans MS"/>
                <w:sz w:val="24"/>
              </w:rPr>
            </w:pPr>
            <w:r w:rsidRPr="00652262">
              <w:rPr>
                <w:rFonts w:ascii="Comic Sans MS" w:hAnsi="Comic Sans MS"/>
                <w:sz w:val="24"/>
              </w:rPr>
              <w:t>Length and height</w:t>
            </w:r>
          </w:p>
        </w:tc>
        <w:tc>
          <w:tcPr>
            <w:tcW w:w="3141" w:type="dxa"/>
          </w:tcPr>
          <w:p w14:paraId="326D666A" w14:textId="7DCD0F8C" w:rsidR="001265CB" w:rsidRPr="003A140C" w:rsidRDefault="001265CB" w:rsidP="001265CB">
            <w:pPr>
              <w:rPr>
                <w:rFonts w:ascii="Comic Sans MS" w:hAnsi="Comic Sans MS"/>
                <w:b/>
                <w:sz w:val="24"/>
              </w:rPr>
            </w:pPr>
            <w:r>
              <w:t xml:space="preserve">Model comparative language using ‘than’ and encourage children to use this vocabulary. For example: “This is heavier than that.” Ask children to make and test </w:t>
            </w:r>
            <w:r>
              <w:lastRenderedPageBreak/>
              <w:t>predictions. “What if we pour the jugful into the teapot? Which holds more?”</w:t>
            </w:r>
          </w:p>
        </w:tc>
        <w:tc>
          <w:tcPr>
            <w:tcW w:w="3302" w:type="dxa"/>
          </w:tcPr>
          <w:p w14:paraId="2E26D16C" w14:textId="77777777" w:rsidR="001265CB" w:rsidRDefault="001265CB" w:rsidP="001265CB">
            <w:pPr>
              <w:rPr>
                <w:rFonts w:ascii="Comic Sans MS" w:hAnsi="Comic Sans MS"/>
                <w:b/>
                <w:sz w:val="24"/>
              </w:rPr>
            </w:pPr>
          </w:p>
          <w:p w14:paraId="29FEB991" w14:textId="223CF314" w:rsidR="001265CB" w:rsidRPr="003A140C" w:rsidRDefault="001265CB" w:rsidP="001265CB">
            <w:pPr>
              <w:rPr>
                <w:rFonts w:ascii="Comic Sans MS" w:hAnsi="Comic Sans MS"/>
                <w:b/>
                <w:sz w:val="24"/>
              </w:rPr>
            </w:pPr>
            <w:r w:rsidRPr="00652262">
              <w:rPr>
                <w:rFonts w:ascii="Comic Sans MS" w:hAnsi="Comic Sans MS"/>
                <w:sz w:val="24"/>
              </w:rPr>
              <w:t>Combining 2 groups</w:t>
            </w:r>
          </w:p>
        </w:tc>
      </w:tr>
      <w:tr w:rsidR="00530600" w14:paraId="2C16AEAD" w14:textId="77777777" w:rsidTr="00104945">
        <w:trPr>
          <w:trHeight w:val="920"/>
        </w:trPr>
        <w:tc>
          <w:tcPr>
            <w:tcW w:w="1455" w:type="dxa"/>
            <w:shd w:val="clear" w:color="auto" w:fill="C00000"/>
          </w:tcPr>
          <w:p w14:paraId="220F7A3F" w14:textId="2270124B" w:rsidR="001265CB" w:rsidRPr="003A140C" w:rsidRDefault="001265CB" w:rsidP="001265CB">
            <w:pPr>
              <w:rPr>
                <w:rFonts w:ascii="Comic Sans MS" w:hAnsi="Comic Sans MS"/>
                <w:b/>
                <w:sz w:val="24"/>
                <w:szCs w:val="20"/>
              </w:rPr>
            </w:pPr>
            <w:r>
              <w:rPr>
                <w:rFonts w:ascii="Comic Sans MS" w:hAnsi="Comic Sans MS"/>
                <w:b/>
                <w:sz w:val="24"/>
                <w:szCs w:val="20"/>
              </w:rPr>
              <w:t>w/c 13.2</w:t>
            </w:r>
          </w:p>
        </w:tc>
        <w:tc>
          <w:tcPr>
            <w:tcW w:w="2960" w:type="dxa"/>
          </w:tcPr>
          <w:p w14:paraId="3B5E7F14" w14:textId="77777777" w:rsidR="001265CB" w:rsidRDefault="001265CB" w:rsidP="001265CB">
            <w:pPr>
              <w:rPr>
                <w:rFonts w:ascii="Comic Sans MS" w:hAnsi="Comic Sans MS"/>
                <w:b/>
                <w:sz w:val="24"/>
              </w:rPr>
            </w:pPr>
          </w:p>
          <w:p w14:paraId="46D189EB" w14:textId="4D979F66" w:rsidR="00487BAF" w:rsidRPr="00487BAF" w:rsidRDefault="00487BAF" w:rsidP="001265CB">
            <w:pPr>
              <w:rPr>
                <w:rFonts w:ascii="Comic Sans MS" w:hAnsi="Comic Sans MS"/>
                <w:sz w:val="24"/>
              </w:rPr>
            </w:pPr>
            <w:r w:rsidRPr="00487BAF">
              <w:rPr>
                <w:rFonts w:ascii="Comic Sans MS" w:hAnsi="Comic Sans MS"/>
                <w:sz w:val="24"/>
              </w:rPr>
              <w:t>Composition to 5</w:t>
            </w:r>
          </w:p>
        </w:tc>
        <w:tc>
          <w:tcPr>
            <w:tcW w:w="3158" w:type="dxa"/>
          </w:tcPr>
          <w:p w14:paraId="14F48D0E" w14:textId="77777777" w:rsidR="001265CB" w:rsidRPr="00652262" w:rsidRDefault="001265CB" w:rsidP="001265CB">
            <w:pPr>
              <w:rPr>
                <w:rFonts w:ascii="Comic Sans MS" w:hAnsi="Comic Sans MS"/>
                <w:sz w:val="24"/>
              </w:rPr>
            </w:pPr>
          </w:p>
          <w:p w14:paraId="6FA4DDB3" w14:textId="0131E1BE" w:rsidR="001265CB" w:rsidRPr="00652262" w:rsidRDefault="001265CB" w:rsidP="001265CB">
            <w:pPr>
              <w:rPr>
                <w:rFonts w:ascii="Comic Sans MS" w:hAnsi="Comic Sans MS"/>
                <w:sz w:val="24"/>
              </w:rPr>
            </w:pPr>
            <w:r w:rsidRPr="00652262">
              <w:rPr>
                <w:rFonts w:ascii="Comic Sans MS" w:hAnsi="Comic Sans MS"/>
                <w:sz w:val="24"/>
              </w:rPr>
              <w:t>Time</w:t>
            </w:r>
          </w:p>
        </w:tc>
        <w:tc>
          <w:tcPr>
            <w:tcW w:w="3141" w:type="dxa"/>
          </w:tcPr>
          <w:p w14:paraId="22DA1A5C" w14:textId="16C279B5" w:rsidR="001265CB" w:rsidRPr="003A140C" w:rsidRDefault="00530600" w:rsidP="001265CB">
            <w:pPr>
              <w:rPr>
                <w:rFonts w:ascii="Comic Sans MS" w:hAnsi="Comic Sans MS"/>
                <w:b/>
                <w:sz w:val="24"/>
              </w:rPr>
            </w:pPr>
            <w:r w:rsidRPr="00530600">
              <w:rPr>
                <w:rFonts w:ascii="Comic Sans MS" w:hAnsi="Comic Sans MS"/>
                <w:b/>
                <w:noProof/>
                <w:sz w:val="24"/>
              </w:rPr>
              <w:drawing>
                <wp:inline distT="0" distB="0" distL="0" distR="0" wp14:anchorId="3DC3D857" wp14:editId="5F678B59">
                  <wp:extent cx="2061025" cy="236152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88149" cy="2392602"/>
                          </a:xfrm>
                          <a:prstGeom prst="rect">
                            <a:avLst/>
                          </a:prstGeom>
                        </pic:spPr>
                      </pic:pic>
                    </a:graphicData>
                  </a:graphic>
                </wp:inline>
              </w:drawing>
            </w:r>
          </w:p>
        </w:tc>
        <w:tc>
          <w:tcPr>
            <w:tcW w:w="3302" w:type="dxa"/>
          </w:tcPr>
          <w:p w14:paraId="25D93274" w14:textId="77777777" w:rsidR="001265CB" w:rsidRDefault="001265CB" w:rsidP="001265CB">
            <w:pPr>
              <w:rPr>
                <w:rFonts w:ascii="Comic Sans MS" w:hAnsi="Comic Sans MS"/>
                <w:b/>
                <w:sz w:val="24"/>
              </w:rPr>
            </w:pPr>
          </w:p>
          <w:p w14:paraId="2431F87E" w14:textId="18714457" w:rsidR="001265CB" w:rsidRPr="003A140C" w:rsidRDefault="001265CB" w:rsidP="001265CB">
            <w:pPr>
              <w:rPr>
                <w:rFonts w:ascii="Comic Sans MS" w:hAnsi="Comic Sans MS"/>
                <w:b/>
                <w:sz w:val="24"/>
              </w:rPr>
            </w:pPr>
            <w:r w:rsidRPr="00652262">
              <w:rPr>
                <w:rFonts w:ascii="Comic Sans MS" w:hAnsi="Comic Sans MS"/>
                <w:sz w:val="24"/>
              </w:rPr>
              <w:t>Length and height</w:t>
            </w:r>
          </w:p>
        </w:tc>
      </w:tr>
      <w:tr w:rsidR="00530600" w14:paraId="0B9DF62D" w14:textId="77777777" w:rsidTr="00104945">
        <w:trPr>
          <w:trHeight w:val="920"/>
        </w:trPr>
        <w:tc>
          <w:tcPr>
            <w:tcW w:w="1455" w:type="dxa"/>
            <w:shd w:val="clear" w:color="auto" w:fill="C00000"/>
          </w:tcPr>
          <w:p w14:paraId="37B146A3" w14:textId="77777777" w:rsidR="001265CB" w:rsidRDefault="001265CB" w:rsidP="001265CB">
            <w:pPr>
              <w:jc w:val="center"/>
              <w:rPr>
                <w:rFonts w:ascii="Comic Sans MS" w:hAnsi="Comic Sans MS"/>
                <w:b/>
                <w:sz w:val="24"/>
              </w:rPr>
            </w:pPr>
            <w:r>
              <w:rPr>
                <w:rFonts w:ascii="Comic Sans MS" w:hAnsi="Comic Sans MS"/>
                <w:b/>
                <w:sz w:val="24"/>
              </w:rPr>
              <w:t>HT</w:t>
            </w:r>
          </w:p>
          <w:p w14:paraId="7D37DF76" w14:textId="301E5DBC" w:rsidR="001265CB" w:rsidRPr="003A140C" w:rsidRDefault="001265CB" w:rsidP="001265CB">
            <w:pPr>
              <w:jc w:val="center"/>
              <w:rPr>
                <w:rFonts w:ascii="Comic Sans MS" w:hAnsi="Comic Sans MS"/>
                <w:b/>
                <w:sz w:val="24"/>
                <w:szCs w:val="20"/>
              </w:rPr>
            </w:pPr>
            <w:r>
              <w:rPr>
                <w:rFonts w:ascii="Comic Sans MS" w:hAnsi="Comic Sans MS"/>
                <w:b/>
                <w:sz w:val="24"/>
                <w:szCs w:val="20"/>
              </w:rPr>
              <w:t>w/c 20.2</w:t>
            </w:r>
          </w:p>
        </w:tc>
        <w:tc>
          <w:tcPr>
            <w:tcW w:w="2960" w:type="dxa"/>
            <w:shd w:val="clear" w:color="auto" w:fill="DBDBDB" w:themeFill="accent3" w:themeFillTint="66"/>
          </w:tcPr>
          <w:p w14:paraId="6384B00B" w14:textId="4015B52A" w:rsidR="001265CB" w:rsidRPr="003A140C" w:rsidRDefault="001265CB" w:rsidP="001265CB">
            <w:pPr>
              <w:jc w:val="center"/>
              <w:rPr>
                <w:rFonts w:ascii="Comic Sans MS" w:hAnsi="Comic Sans MS"/>
                <w:b/>
                <w:sz w:val="24"/>
              </w:rPr>
            </w:pPr>
            <w:r>
              <w:rPr>
                <w:rFonts w:ascii="Comic Sans MS" w:hAnsi="Comic Sans MS"/>
                <w:b/>
                <w:sz w:val="24"/>
              </w:rPr>
              <w:t>HALF TERM</w:t>
            </w:r>
          </w:p>
        </w:tc>
        <w:tc>
          <w:tcPr>
            <w:tcW w:w="3158" w:type="dxa"/>
            <w:shd w:val="clear" w:color="auto" w:fill="DBDBDB" w:themeFill="accent3" w:themeFillTint="66"/>
          </w:tcPr>
          <w:p w14:paraId="746291B3" w14:textId="338D4359" w:rsidR="001265CB" w:rsidRPr="00652262" w:rsidRDefault="001265CB" w:rsidP="001265CB">
            <w:pPr>
              <w:jc w:val="center"/>
              <w:rPr>
                <w:rFonts w:ascii="Comic Sans MS" w:hAnsi="Comic Sans MS"/>
                <w:b/>
                <w:sz w:val="24"/>
              </w:rPr>
            </w:pPr>
            <w:r w:rsidRPr="00652262">
              <w:rPr>
                <w:rFonts w:ascii="Comic Sans MS" w:hAnsi="Comic Sans MS"/>
                <w:b/>
                <w:sz w:val="24"/>
              </w:rPr>
              <w:t>HALF TERM</w:t>
            </w:r>
          </w:p>
        </w:tc>
        <w:tc>
          <w:tcPr>
            <w:tcW w:w="3141" w:type="dxa"/>
            <w:shd w:val="clear" w:color="auto" w:fill="DBDBDB" w:themeFill="accent3" w:themeFillTint="66"/>
          </w:tcPr>
          <w:p w14:paraId="047C7BF6" w14:textId="6962A8B6" w:rsidR="001265CB" w:rsidRPr="003A140C" w:rsidRDefault="001265CB" w:rsidP="001265CB">
            <w:pPr>
              <w:jc w:val="center"/>
              <w:rPr>
                <w:rFonts w:ascii="Comic Sans MS" w:hAnsi="Comic Sans MS"/>
                <w:b/>
                <w:sz w:val="24"/>
              </w:rPr>
            </w:pPr>
            <w:r>
              <w:rPr>
                <w:rFonts w:ascii="Comic Sans MS" w:hAnsi="Comic Sans MS"/>
                <w:b/>
                <w:sz w:val="24"/>
              </w:rPr>
              <w:t>HALF TERM</w:t>
            </w:r>
          </w:p>
        </w:tc>
        <w:tc>
          <w:tcPr>
            <w:tcW w:w="3302" w:type="dxa"/>
            <w:shd w:val="clear" w:color="auto" w:fill="DBDBDB" w:themeFill="accent3" w:themeFillTint="66"/>
          </w:tcPr>
          <w:p w14:paraId="36AC50A1" w14:textId="08EF37FF" w:rsidR="001265CB" w:rsidRPr="003A140C" w:rsidRDefault="001265CB" w:rsidP="001265CB">
            <w:pPr>
              <w:jc w:val="center"/>
              <w:rPr>
                <w:rFonts w:ascii="Comic Sans MS" w:hAnsi="Comic Sans MS"/>
                <w:b/>
                <w:sz w:val="24"/>
              </w:rPr>
            </w:pPr>
            <w:r>
              <w:rPr>
                <w:rFonts w:ascii="Comic Sans MS" w:hAnsi="Comic Sans MS"/>
                <w:b/>
                <w:sz w:val="24"/>
              </w:rPr>
              <w:t>HALF TERM</w:t>
            </w:r>
          </w:p>
        </w:tc>
      </w:tr>
      <w:tr w:rsidR="00530600" w14:paraId="3635D591" w14:textId="77777777" w:rsidTr="00104945">
        <w:trPr>
          <w:trHeight w:val="920"/>
        </w:trPr>
        <w:tc>
          <w:tcPr>
            <w:tcW w:w="1455" w:type="dxa"/>
            <w:shd w:val="clear" w:color="auto" w:fill="C00000"/>
          </w:tcPr>
          <w:p w14:paraId="0AEDCC15" w14:textId="37FC3DD1" w:rsidR="001265CB" w:rsidRDefault="001265CB" w:rsidP="001265CB">
            <w:pPr>
              <w:jc w:val="center"/>
              <w:rPr>
                <w:rFonts w:ascii="Comic Sans MS" w:hAnsi="Comic Sans MS"/>
                <w:b/>
                <w:sz w:val="24"/>
              </w:rPr>
            </w:pPr>
            <w:r>
              <w:rPr>
                <w:rFonts w:ascii="Comic Sans MS" w:hAnsi="Comic Sans MS"/>
                <w:b/>
                <w:sz w:val="24"/>
                <w:szCs w:val="20"/>
              </w:rPr>
              <w:t>w/c 27.2</w:t>
            </w:r>
          </w:p>
        </w:tc>
        <w:tc>
          <w:tcPr>
            <w:tcW w:w="2960" w:type="dxa"/>
            <w:shd w:val="clear" w:color="auto" w:fill="FFFFFF" w:themeFill="background1"/>
          </w:tcPr>
          <w:p w14:paraId="5FBB00A4" w14:textId="77777777" w:rsidR="001265CB" w:rsidRDefault="001265CB" w:rsidP="001265CB">
            <w:pPr>
              <w:jc w:val="center"/>
              <w:rPr>
                <w:rFonts w:ascii="Comic Sans MS" w:hAnsi="Comic Sans MS"/>
                <w:b/>
                <w:sz w:val="24"/>
              </w:rPr>
            </w:pPr>
          </w:p>
        </w:tc>
        <w:tc>
          <w:tcPr>
            <w:tcW w:w="3158" w:type="dxa"/>
            <w:shd w:val="clear" w:color="auto" w:fill="FFFFFF" w:themeFill="background1"/>
          </w:tcPr>
          <w:p w14:paraId="49FAB993" w14:textId="77777777" w:rsidR="001265CB" w:rsidRPr="00652262" w:rsidRDefault="001265CB" w:rsidP="001265CB">
            <w:pPr>
              <w:rPr>
                <w:rFonts w:ascii="Comic Sans MS" w:hAnsi="Comic Sans MS"/>
                <w:sz w:val="24"/>
              </w:rPr>
            </w:pPr>
            <w:r w:rsidRPr="00652262">
              <w:rPr>
                <w:rFonts w:ascii="Comic Sans MS" w:hAnsi="Comic Sans MS"/>
                <w:sz w:val="24"/>
              </w:rPr>
              <w:t>9 &amp; 10 (recap)</w:t>
            </w:r>
          </w:p>
          <w:p w14:paraId="32AE1F16" w14:textId="77777777" w:rsidR="001265CB" w:rsidRPr="00652262" w:rsidRDefault="001265CB" w:rsidP="001265CB">
            <w:pPr>
              <w:rPr>
                <w:rFonts w:ascii="Comic Sans MS" w:hAnsi="Comic Sans MS"/>
                <w:sz w:val="24"/>
              </w:rPr>
            </w:pPr>
          </w:p>
          <w:p w14:paraId="2CE6A305" w14:textId="5CEB4AEF" w:rsidR="001265CB" w:rsidRPr="00652262" w:rsidRDefault="001265CB" w:rsidP="001265CB">
            <w:pPr>
              <w:rPr>
                <w:rFonts w:ascii="Comic Sans MS" w:hAnsi="Comic Sans MS"/>
                <w:sz w:val="24"/>
              </w:rPr>
            </w:pPr>
            <w:r w:rsidRPr="00652262">
              <w:rPr>
                <w:rFonts w:ascii="Comic Sans MS" w:hAnsi="Comic Sans MS"/>
                <w:sz w:val="24"/>
              </w:rPr>
              <w:t>Comparing numbers to 10</w:t>
            </w:r>
          </w:p>
          <w:p w14:paraId="24148A91" w14:textId="51C9A826" w:rsidR="001265CB" w:rsidRPr="00652262" w:rsidRDefault="001265CB" w:rsidP="001265CB">
            <w:pPr>
              <w:rPr>
                <w:rFonts w:ascii="Comic Sans MS" w:hAnsi="Comic Sans MS"/>
                <w:sz w:val="24"/>
              </w:rPr>
            </w:pPr>
          </w:p>
        </w:tc>
        <w:tc>
          <w:tcPr>
            <w:tcW w:w="3141" w:type="dxa"/>
            <w:shd w:val="clear" w:color="auto" w:fill="FFFFFF" w:themeFill="background1"/>
          </w:tcPr>
          <w:p w14:paraId="640AEC52" w14:textId="77777777" w:rsidR="001265CB" w:rsidRPr="001265CB" w:rsidRDefault="001265CB" w:rsidP="001265CB">
            <w:pPr>
              <w:rPr>
                <w:b/>
              </w:rPr>
            </w:pPr>
            <w:r w:rsidRPr="001265CB">
              <w:rPr>
                <w:b/>
              </w:rPr>
              <w:t>Understand 1more/1less</w:t>
            </w:r>
          </w:p>
          <w:p w14:paraId="1218EDF1" w14:textId="44F83BC7" w:rsidR="001265CB" w:rsidRDefault="001265CB" w:rsidP="001265CB">
            <w:r>
              <w:t>Make predictions about what the outcome will be in stories, rhymes and songs if one is added, or if one is taken away. Provide ‘staircase’ patterns which show that the next counting number includes the previous number plus one.</w:t>
            </w:r>
          </w:p>
          <w:p w14:paraId="021A0EA0" w14:textId="75BBD289" w:rsidR="00BB3E3F" w:rsidRDefault="00BB3E3F" w:rsidP="001265CB">
            <w:pPr>
              <w:rPr>
                <w:b/>
              </w:rPr>
            </w:pPr>
            <w:r w:rsidRPr="00BB3E3F">
              <w:rPr>
                <w:b/>
              </w:rPr>
              <w:t>Link symbol to cardinal value</w:t>
            </w:r>
          </w:p>
          <w:p w14:paraId="4188CB4E" w14:textId="7405DB76" w:rsidR="00BB3E3F" w:rsidRPr="00BB3E3F" w:rsidRDefault="00BB3E3F" w:rsidP="001265CB">
            <w:pPr>
              <w:rPr>
                <w:b/>
              </w:rPr>
            </w:pPr>
            <w:r>
              <w:t xml:space="preserve">Display numerals in order alongside dot quantities or tens frame arrangements. Play card games such as snap or matching pairs with cards where some have </w:t>
            </w:r>
            <w:r>
              <w:lastRenderedPageBreak/>
              <w:t>numerals, and some have dot arrangements. Discuss the different ways children might record quantities (for example, scores in games), such as tallies, dots and using numeral cards.</w:t>
            </w:r>
          </w:p>
          <w:p w14:paraId="616CFC75" w14:textId="77777777" w:rsidR="001265CB" w:rsidRPr="001265CB" w:rsidRDefault="001265CB" w:rsidP="001265CB">
            <w:pPr>
              <w:rPr>
                <w:b/>
              </w:rPr>
            </w:pPr>
            <w:r w:rsidRPr="001265CB">
              <w:rPr>
                <w:b/>
              </w:rPr>
              <w:t>Composition</w:t>
            </w:r>
          </w:p>
          <w:p w14:paraId="2D1E0067" w14:textId="77777777" w:rsidR="001265CB" w:rsidRDefault="001265CB" w:rsidP="001265CB">
            <w:r>
              <w:t>Focus on composition of 2, 3, 4 and 5 before moving onto larger numbers Provide a range of visual models of numbers: for example, six as double three on dice, or the fingers on one hand and one more, or as four and two with ten frame images. Model conceptual subitising: “Well, there are three here and three here, so there must be six.” Emphasise the parts within the whole: “There were 8 eggs in the incubator. Two have hatched and 6 have not yet hatched.” Plan games which involve partitioning and recombining sets. For example, throw 5 beanbags, aiming for a hoop. How many go in and how many don’t?</w:t>
            </w:r>
          </w:p>
          <w:p w14:paraId="73023878" w14:textId="77777777" w:rsidR="001265CB" w:rsidRPr="001265CB" w:rsidRDefault="001265CB" w:rsidP="001265CB">
            <w:pPr>
              <w:rPr>
                <w:b/>
              </w:rPr>
            </w:pPr>
            <w:r w:rsidRPr="001265CB">
              <w:rPr>
                <w:b/>
              </w:rPr>
              <w:t>Compare</w:t>
            </w:r>
          </w:p>
          <w:p w14:paraId="373D579E" w14:textId="77777777" w:rsidR="001265CB" w:rsidRDefault="001265CB" w:rsidP="001265CB">
            <w:r>
              <w:t xml:space="preserve">Provide collections to compare, starting with a very different number of things. Include more small things and fewer large things, spread them out and bunch them up, to draw attention to the number not the size of things or the space they take up. Include groups where the number of items is the same. Use vocabulary: ‘more than’, ‘less than’, ‘fewer’, ‘the same as’, </w:t>
            </w:r>
            <w:r>
              <w:lastRenderedPageBreak/>
              <w:t>‘equal to’. Encourage children to use these words as well. Distribute items evenly, for example: “Put 3 in each bag,” or give the same number of pieces of fruit to each child. Make deliberate mistakes to provoke discussion. Tell a story about a character distributing snacks unfairly and invite children to make sure everyone has the same.</w:t>
            </w:r>
          </w:p>
          <w:p w14:paraId="4314A13C" w14:textId="38C25620" w:rsidR="001265CB" w:rsidRDefault="001265CB" w:rsidP="001265CB">
            <w:pPr>
              <w:rPr>
                <w:rFonts w:ascii="Comic Sans MS" w:hAnsi="Comic Sans MS"/>
                <w:b/>
                <w:sz w:val="24"/>
              </w:rPr>
            </w:pPr>
          </w:p>
        </w:tc>
        <w:tc>
          <w:tcPr>
            <w:tcW w:w="3302" w:type="dxa"/>
            <w:shd w:val="clear" w:color="auto" w:fill="FFFFFF" w:themeFill="background1"/>
          </w:tcPr>
          <w:p w14:paraId="59B6D0EF" w14:textId="77777777" w:rsidR="001265CB" w:rsidRDefault="001265CB" w:rsidP="001265CB">
            <w:pPr>
              <w:jc w:val="center"/>
              <w:rPr>
                <w:rFonts w:ascii="Comic Sans MS" w:hAnsi="Comic Sans MS"/>
                <w:b/>
                <w:sz w:val="24"/>
              </w:rPr>
            </w:pPr>
          </w:p>
          <w:p w14:paraId="097A5C5B" w14:textId="557A5988" w:rsidR="001265CB" w:rsidRDefault="001265CB" w:rsidP="001265CB">
            <w:pPr>
              <w:rPr>
                <w:rFonts w:ascii="Comic Sans MS" w:hAnsi="Comic Sans MS"/>
                <w:b/>
                <w:sz w:val="24"/>
              </w:rPr>
            </w:pPr>
            <w:r w:rsidRPr="00652262">
              <w:rPr>
                <w:rFonts w:ascii="Comic Sans MS" w:hAnsi="Comic Sans MS"/>
                <w:sz w:val="24"/>
              </w:rPr>
              <w:t>Time</w:t>
            </w:r>
          </w:p>
        </w:tc>
      </w:tr>
      <w:tr w:rsidR="00530600" w14:paraId="502F4FEC" w14:textId="77777777" w:rsidTr="00104945">
        <w:trPr>
          <w:trHeight w:val="920"/>
        </w:trPr>
        <w:tc>
          <w:tcPr>
            <w:tcW w:w="1455" w:type="dxa"/>
            <w:shd w:val="clear" w:color="auto" w:fill="C00000"/>
          </w:tcPr>
          <w:p w14:paraId="3FC1D7AD" w14:textId="4B9EB3F7" w:rsidR="001265CB" w:rsidRDefault="001265CB" w:rsidP="001265CB">
            <w:pPr>
              <w:jc w:val="center"/>
              <w:rPr>
                <w:rFonts w:ascii="Comic Sans MS" w:hAnsi="Comic Sans MS"/>
                <w:b/>
                <w:sz w:val="24"/>
              </w:rPr>
            </w:pPr>
            <w:r>
              <w:rPr>
                <w:rFonts w:ascii="Comic Sans MS" w:hAnsi="Comic Sans MS"/>
                <w:b/>
                <w:sz w:val="24"/>
                <w:szCs w:val="20"/>
              </w:rPr>
              <w:lastRenderedPageBreak/>
              <w:t>w/c 6.3</w:t>
            </w:r>
          </w:p>
        </w:tc>
        <w:tc>
          <w:tcPr>
            <w:tcW w:w="2960" w:type="dxa"/>
            <w:shd w:val="clear" w:color="auto" w:fill="FFFFFF" w:themeFill="background1"/>
          </w:tcPr>
          <w:p w14:paraId="0A7BF0D3" w14:textId="77777777" w:rsidR="001265CB" w:rsidRDefault="001265CB" w:rsidP="001265CB">
            <w:pPr>
              <w:jc w:val="center"/>
              <w:rPr>
                <w:rFonts w:ascii="Comic Sans MS" w:hAnsi="Comic Sans MS"/>
                <w:b/>
                <w:sz w:val="24"/>
              </w:rPr>
            </w:pPr>
          </w:p>
        </w:tc>
        <w:tc>
          <w:tcPr>
            <w:tcW w:w="3158" w:type="dxa"/>
            <w:shd w:val="clear" w:color="auto" w:fill="FFFFFF" w:themeFill="background1"/>
          </w:tcPr>
          <w:p w14:paraId="1C29A819" w14:textId="28AAFD90" w:rsidR="001265CB" w:rsidRPr="00652262" w:rsidRDefault="001265CB" w:rsidP="001265CB">
            <w:pPr>
              <w:rPr>
                <w:rFonts w:ascii="Comic Sans MS" w:hAnsi="Comic Sans MS"/>
                <w:sz w:val="24"/>
              </w:rPr>
            </w:pPr>
          </w:p>
          <w:p w14:paraId="4FD2947C" w14:textId="5623BFC0" w:rsidR="001265CB" w:rsidRPr="00652262" w:rsidRDefault="001265CB" w:rsidP="001265CB">
            <w:pPr>
              <w:rPr>
                <w:rFonts w:ascii="Comic Sans MS" w:hAnsi="Comic Sans MS"/>
                <w:sz w:val="24"/>
              </w:rPr>
            </w:pPr>
            <w:r w:rsidRPr="00652262">
              <w:rPr>
                <w:rFonts w:ascii="Comic Sans MS" w:hAnsi="Comic Sans MS"/>
                <w:sz w:val="24"/>
              </w:rPr>
              <w:t>Bonds to 10</w:t>
            </w:r>
          </w:p>
        </w:tc>
        <w:tc>
          <w:tcPr>
            <w:tcW w:w="3141" w:type="dxa"/>
            <w:shd w:val="clear" w:color="auto" w:fill="FFFFFF" w:themeFill="background1"/>
          </w:tcPr>
          <w:p w14:paraId="5C973DF9" w14:textId="798BF2CF" w:rsidR="001265CB" w:rsidRDefault="001265CB" w:rsidP="001265CB">
            <w:pPr>
              <w:rPr>
                <w:rFonts w:ascii="Comic Sans MS" w:hAnsi="Comic Sans MS"/>
                <w:b/>
                <w:sz w:val="24"/>
              </w:rPr>
            </w:pPr>
            <w:r>
              <w:t xml:space="preserve">Have a sustained focus on each number to and within 5. Make visual and practical displays in the classroom showing the different ways of making numbers to 5 so that children can refer to these. Help children to learn number bonds through lots of hands-on experiences of partitioning and combining numbers in different contexts, and seeing subitising patterns. Play hiding games with a number of objects in a box, under a cloth, in a tent, in a cave, etc.: “6 went in the tent and 3 came out. I wonder how many are still in there?” Intentionally give children the wrong number of things. For example: ask each child to plant 4 seeds then give them 1, 2 or 3. “I’ve only got 1 seed, I need 3 more.” Spot and use opportunities for children to apply number bonds: “There are 5 of us but only 2 clipboards. How many more do we need?” Place objects into a five frame </w:t>
            </w:r>
            <w:r>
              <w:lastRenderedPageBreak/>
              <w:t>and talk about how many spaces are filled and unfilled.</w:t>
            </w:r>
          </w:p>
        </w:tc>
        <w:tc>
          <w:tcPr>
            <w:tcW w:w="3302" w:type="dxa"/>
            <w:shd w:val="clear" w:color="auto" w:fill="FFFFFF" w:themeFill="background1"/>
          </w:tcPr>
          <w:p w14:paraId="1BE8C4AC" w14:textId="77777777" w:rsidR="001265CB" w:rsidRDefault="001265CB" w:rsidP="001265CB">
            <w:pPr>
              <w:jc w:val="center"/>
              <w:rPr>
                <w:rFonts w:ascii="Comic Sans MS" w:hAnsi="Comic Sans MS"/>
                <w:b/>
                <w:sz w:val="24"/>
              </w:rPr>
            </w:pPr>
          </w:p>
          <w:p w14:paraId="2D60BEFD" w14:textId="6C4A44DF" w:rsidR="001265CB" w:rsidRPr="00652262" w:rsidRDefault="001265CB" w:rsidP="001265CB">
            <w:pPr>
              <w:rPr>
                <w:rFonts w:ascii="Comic Sans MS" w:hAnsi="Comic Sans MS"/>
                <w:sz w:val="24"/>
              </w:rPr>
            </w:pPr>
            <w:r>
              <w:rPr>
                <w:rFonts w:ascii="Comic Sans MS" w:hAnsi="Comic Sans MS"/>
                <w:sz w:val="24"/>
              </w:rPr>
              <w:t xml:space="preserve">Numbers 0-10 </w:t>
            </w:r>
            <w:r w:rsidRPr="00783BDE">
              <w:rPr>
                <w:rFonts w:ascii="Comic Sans MS" w:hAnsi="Comic Sans MS"/>
                <w:sz w:val="24"/>
              </w:rPr>
              <w:t>(compare order, match quantities</w:t>
            </w:r>
            <w:r>
              <w:rPr>
                <w:rFonts w:ascii="Comic Sans MS" w:hAnsi="Comic Sans MS"/>
                <w:sz w:val="24"/>
              </w:rPr>
              <w:t>)</w:t>
            </w:r>
          </w:p>
          <w:p w14:paraId="738BB55E" w14:textId="77777777" w:rsidR="001265CB" w:rsidRPr="00652262" w:rsidRDefault="001265CB" w:rsidP="001265CB">
            <w:pPr>
              <w:rPr>
                <w:rFonts w:ascii="Comic Sans MS" w:hAnsi="Comic Sans MS"/>
                <w:sz w:val="24"/>
              </w:rPr>
            </w:pPr>
            <w:r w:rsidRPr="00652262">
              <w:rPr>
                <w:rFonts w:ascii="Comic Sans MS" w:hAnsi="Comic Sans MS"/>
                <w:sz w:val="24"/>
              </w:rPr>
              <w:t>Comparing numbers to 10</w:t>
            </w:r>
          </w:p>
          <w:p w14:paraId="31316CFF" w14:textId="62D837FD" w:rsidR="001265CB" w:rsidRDefault="001265CB" w:rsidP="001265CB">
            <w:pPr>
              <w:jc w:val="center"/>
              <w:rPr>
                <w:rFonts w:ascii="Comic Sans MS" w:hAnsi="Comic Sans MS"/>
                <w:b/>
                <w:sz w:val="24"/>
              </w:rPr>
            </w:pPr>
          </w:p>
        </w:tc>
      </w:tr>
      <w:tr w:rsidR="00530600" w14:paraId="1ADAC13E" w14:textId="77777777" w:rsidTr="00104945">
        <w:trPr>
          <w:trHeight w:val="920"/>
        </w:trPr>
        <w:tc>
          <w:tcPr>
            <w:tcW w:w="1455" w:type="dxa"/>
            <w:shd w:val="clear" w:color="auto" w:fill="C00000"/>
          </w:tcPr>
          <w:p w14:paraId="1BD0D339" w14:textId="0A4C73FC" w:rsidR="001265CB" w:rsidRDefault="001265CB" w:rsidP="001265CB">
            <w:pPr>
              <w:jc w:val="center"/>
              <w:rPr>
                <w:rFonts w:ascii="Comic Sans MS" w:hAnsi="Comic Sans MS"/>
                <w:b/>
                <w:sz w:val="24"/>
              </w:rPr>
            </w:pPr>
            <w:r>
              <w:rPr>
                <w:rFonts w:ascii="Comic Sans MS" w:hAnsi="Comic Sans MS"/>
                <w:b/>
                <w:sz w:val="24"/>
                <w:szCs w:val="20"/>
              </w:rPr>
              <w:t>w/c 13.3</w:t>
            </w:r>
          </w:p>
        </w:tc>
        <w:tc>
          <w:tcPr>
            <w:tcW w:w="2960" w:type="dxa"/>
            <w:shd w:val="clear" w:color="auto" w:fill="FFFFFF" w:themeFill="background1"/>
          </w:tcPr>
          <w:p w14:paraId="3543EDF3" w14:textId="77777777" w:rsidR="001265CB" w:rsidRDefault="001265CB" w:rsidP="001265CB">
            <w:pPr>
              <w:jc w:val="center"/>
              <w:rPr>
                <w:rFonts w:ascii="Comic Sans MS" w:hAnsi="Comic Sans MS"/>
                <w:b/>
                <w:sz w:val="24"/>
              </w:rPr>
            </w:pPr>
          </w:p>
        </w:tc>
        <w:tc>
          <w:tcPr>
            <w:tcW w:w="3158" w:type="dxa"/>
            <w:shd w:val="clear" w:color="auto" w:fill="FFFFFF" w:themeFill="background1"/>
          </w:tcPr>
          <w:p w14:paraId="3D8B9E3C" w14:textId="77777777" w:rsidR="001265CB" w:rsidRPr="00652262" w:rsidRDefault="001265CB" w:rsidP="001265CB">
            <w:pPr>
              <w:rPr>
                <w:rFonts w:ascii="Comic Sans MS" w:hAnsi="Comic Sans MS"/>
                <w:sz w:val="24"/>
              </w:rPr>
            </w:pPr>
          </w:p>
          <w:p w14:paraId="65BB6DE5" w14:textId="77777777" w:rsidR="001265CB" w:rsidRDefault="001265CB" w:rsidP="001265CB">
            <w:pPr>
              <w:rPr>
                <w:rFonts w:ascii="Comic Sans MS" w:hAnsi="Comic Sans MS"/>
                <w:sz w:val="24"/>
              </w:rPr>
            </w:pPr>
            <w:r w:rsidRPr="00652262">
              <w:rPr>
                <w:rFonts w:ascii="Comic Sans MS" w:hAnsi="Comic Sans MS"/>
                <w:sz w:val="24"/>
              </w:rPr>
              <w:t>3D shape</w:t>
            </w:r>
            <w:r>
              <w:rPr>
                <w:rFonts w:ascii="Comic Sans MS" w:hAnsi="Comic Sans MS"/>
                <w:sz w:val="24"/>
              </w:rPr>
              <w:t xml:space="preserve"> (recap 2D from Autumn) </w:t>
            </w:r>
          </w:p>
          <w:p w14:paraId="0A0C5E9E" w14:textId="347FFBB2" w:rsidR="001265CB" w:rsidRPr="00652262" w:rsidRDefault="001265CB" w:rsidP="001265CB">
            <w:pPr>
              <w:rPr>
                <w:rFonts w:ascii="Comic Sans MS" w:hAnsi="Comic Sans MS"/>
                <w:sz w:val="24"/>
              </w:rPr>
            </w:pPr>
          </w:p>
        </w:tc>
        <w:tc>
          <w:tcPr>
            <w:tcW w:w="3141" w:type="dxa"/>
            <w:shd w:val="clear" w:color="auto" w:fill="FFFFFF" w:themeFill="background1"/>
          </w:tcPr>
          <w:p w14:paraId="191A840F" w14:textId="77777777" w:rsidR="001265CB" w:rsidRDefault="00EA6CE2" w:rsidP="00EA6CE2">
            <w:r>
              <w:t>Encourage children to play freely with blocks, shapes, shape puzzles and shape-sorters. Sensitively support and discuss questions like: “What is the same and what is different?” Encourage children to talk informally about shape properties using words like ‘sharp corner’, ‘pointy’ or ‘curvy’. Talk about shapes as you play with them: “We need a piece with a straight edge.”</w:t>
            </w:r>
          </w:p>
          <w:p w14:paraId="29490353" w14:textId="77777777" w:rsidR="00EA6CE2" w:rsidRDefault="00EA6CE2" w:rsidP="00EA6CE2">
            <w:r>
              <w:t>Language</w:t>
            </w:r>
            <w:proofErr w:type="gramStart"/>
            <w:r>
              <w:t>-  ‘</w:t>
            </w:r>
            <w:proofErr w:type="gramEnd"/>
            <w:r>
              <w:t>sides’, ‘corners’; ‘straight’, ‘flat’, ‘round’</w:t>
            </w:r>
          </w:p>
          <w:p w14:paraId="179696FD" w14:textId="664FA930" w:rsidR="00EA6CE2" w:rsidRDefault="00EA6CE2" w:rsidP="00EA6CE2">
            <w:pPr>
              <w:rPr>
                <w:rFonts w:ascii="Comic Sans MS" w:hAnsi="Comic Sans MS"/>
                <w:b/>
                <w:sz w:val="24"/>
              </w:rPr>
            </w:pPr>
          </w:p>
        </w:tc>
        <w:tc>
          <w:tcPr>
            <w:tcW w:w="3302" w:type="dxa"/>
            <w:shd w:val="clear" w:color="auto" w:fill="FFFFFF" w:themeFill="background1"/>
          </w:tcPr>
          <w:p w14:paraId="76DF2CE6" w14:textId="77777777" w:rsidR="001265CB" w:rsidRDefault="001265CB" w:rsidP="001265CB">
            <w:pPr>
              <w:jc w:val="center"/>
              <w:rPr>
                <w:rFonts w:ascii="Comic Sans MS" w:hAnsi="Comic Sans MS"/>
                <w:b/>
                <w:sz w:val="24"/>
              </w:rPr>
            </w:pPr>
          </w:p>
          <w:p w14:paraId="072B153F" w14:textId="59E656F3" w:rsidR="001265CB" w:rsidRDefault="001265CB" w:rsidP="001265CB">
            <w:pPr>
              <w:rPr>
                <w:rFonts w:ascii="Comic Sans MS" w:hAnsi="Comic Sans MS"/>
                <w:b/>
                <w:sz w:val="24"/>
              </w:rPr>
            </w:pPr>
            <w:r w:rsidRPr="00652262">
              <w:rPr>
                <w:rFonts w:ascii="Comic Sans MS" w:hAnsi="Comic Sans MS"/>
                <w:sz w:val="24"/>
              </w:rPr>
              <w:t>Bonds to 10</w:t>
            </w:r>
          </w:p>
        </w:tc>
      </w:tr>
      <w:tr w:rsidR="00530600" w14:paraId="3F6795D5" w14:textId="77777777" w:rsidTr="00104945">
        <w:trPr>
          <w:trHeight w:val="920"/>
        </w:trPr>
        <w:tc>
          <w:tcPr>
            <w:tcW w:w="1455" w:type="dxa"/>
            <w:shd w:val="clear" w:color="auto" w:fill="C00000"/>
          </w:tcPr>
          <w:p w14:paraId="55343992" w14:textId="1A6D628C" w:rsidR="001265CB" w:rsidRDefault="001265CB" w:rsidP="001265CB">
            <w:pPr>
              <w:jc w:val="center"/>
              <w:rPr>
                <w:rFonts w:ascii="Comic Sans MS" w:hAnsi="Comic Sans MS"/>
                <w:b/>
                <w:sz w:val="24"/>
              </w:rPr>
            </w:pPr>
            <w:r>
              <w:rPr>
                <w:rFonts w:ascii="Comic Sans MS" w:hAnsi="Comic Sans MS"/>
                <w:b/>
                <w:sz w:val="24"/>
                <w:szCs w:val="20"/>
              </w:rPr>
              <w:t>w/c 20.3</w:t>
            </w:r>
          </w:p>
        </w:tc>
        <w:tc>
          <w:tcPr>
            <w:tcW w:w="2960" w:type="dxa"/>
            <w:shd w:val="clear" w:color="auto" w:fill="FFFFFF" w:themeFill="background1"/>
          </w:tcPr>
          <w:p w14:paraId="4F916BE8" w14:textId="77777777" w:rsidR="001265CB" w:rsidRDefault="001265CB" w:rsidP="001265CB">
            <w:pPr>
              <w:jc w:val="center"/>
              <w:rPr>
                <w:rFonts w:ascii="Comic Sans MS" w:hAnsi="Comic Sans MS"/>
                <w:b/>
                <w:sz w:val="24"/>
              </w:rPr>
            </w:pPr>
          </w:p>
        </w:tc>
        <w:tc>
          <w:tcPr>
            <w:tcW w:w="3158" w:type="dxa"/>
            <w:shd w:val="clear" w:color="auto" w:fill="FFFFFF" w:themeFill="background1"/>
          </w:tcPr>
          <w:p w14:paraId="3B56E967" w14:textId="77777777" w:rsidR="001265CB" w:rsidRPr="00652262" w:rsidRDefault="001265CB" w:rsidP="001265CB">
            <w:pPr>
              <w:rPr>
                <w:rFonts w:ascii="Comic Sans MS" w:hAnsi="Comic Sans MS"/>
                <w:sz w:val="24"/>
              </w:rPr>
            </w:pPr>
          </w:p>
          <w:p w14:paraId="2373D2A5" w14:textId="6273C707" w:rsidR="001265CB" w:rsidRDefault="001265CB" w:rsidP="001265CB">
            <w:pPr>
              <w:rPr>
                <w:rFonts w:ascii="Comic Sans MS" w:hAnsi="Comic Sans MS"/>
                <w:sz w:val="24"/>
              </w:rPr>
            </w:pPr>
            <w:r w:rsidRPr="00652262">
              <w:rPr>
                <w:rFonts w:ascii="Comic Sans MS" w:hAnsi="Comic Sans MS"/>
                <w:sz w:val="24"/>
              </w:rPr>
              <w:t>3D shape</w:t>
            </w:r>
            <w:r>
              <w:rPr>
                <w:rFonts w:ascii="Comic Sans MS" w:hAnsi="Comic Sans MS"/>
                <w:sz w:val="24"/>
              </w:rPr>
              <w:t xml:space="preserve"> </w:t>
            </w:r>
          </w:p>
          <w:p w14:paraId="18E58344" w14:textId="381BF431" w:rsidR="001265CB" w:rsidRPr="00652262" w:rsidRDefault="001265CB" w:rsidP="001265CB">
            <w:pPr>
              <w:rPr>
                <w:rFonts w:ascii="Comic Sans MS" w:hAnsi="Comic Sans MS"/>
                <w:sz w:val="24"/>
              </w:rPr>
            </w:pPr>
          </w:p>
        </w:tc>
        <w:tc>
          <w:tcPr>
            <w:tcW w:w="3141" w:type="dxa"/>
            <w:shd w:val="clear" w:color="auto" w:fill="FFFFFF" w:themeFill="background1"/>
          </w:tcPr>
          <w:p w14:paraId="0A0AC475" w14:textId="77777777" w:rsidR="001265CB" w:rsidRDefault="00EA6CE2" w:rsidP="00EA6CE2">
            <w:r>
              <w:t>Encourage children to play freely with blocks, shapes, shape puzzles and shape-sorters. Sensitively support and discuss questions like: “What is the same and what is different?” Encourage children to talk informally about shape properties using words like ‘sharp corner’, ‘pointy’ or ‘curvy’. Talk about shapes as you play with them: “We need a piece with a straight edge.”</w:t>
            </w:r>
          </w:p>
          <w:p w14:paraId="5B00A8DA" w14:textId="70EAD81A" w:rsidR="00EA6CE2" w:rsidRDefault="00EA6CE2" w:rsidP="00EA6CE2">
            <w:r>
              <w:t>Language</w:t>
            </w:r>
            <w:proofErr w:type="gramStart"/>
            <w:r>
              <w:t>-  ‘</w:t>
            </w:r>
            <w:proofErr w:type="gramEnd"/>
            <w:r>
              <w:t>sides’, ‘corners’; ‘straight’, ‘flat’, ‘round’</w:t>
            </w:r>
          </w:p>
          <w:p w14:paraId="7C715FAB" w14:textId="0AE15861" w:rsidR="00530600" w:rsidRPr="00530600" w:rsidRDefault="00530600" w:rsidP="00EA6CE2">
            <w:pPr>
              <w:rPr>
                <w:b/>
              </w:rPr>
            </w:pPr>
            <w:r w:rsidRPr="00530600">
              <w:rPr>
                <w:b/>
              </w:rPr>
              <w:t>Select, rotate, manipulate</w:t>
            </w:r>
          </w:p>
          <w:p w14:paraId="7B478D12" w14:textId="42FE5C26" w:rsidR="00530600" w:rsidRDefault="00530600" w:rsidP="00EA6CE2">
            <w:r>
              <w:t xml:space="preserve">Provide high-quality pattern and building sets, including pattern blocks, tangrams, building blocks and magnetic </w:t>
            </w:r>
            <w:r>
              <w:lastRenderedPageBreak/>
              <w:t xml:space="preserve">construction tiles, as well as found materials. Challenge children to copy increasingly complex 2D pictures and patterns with these 3D resources, guided by knowledge of learning trajectories: “I bet you can’t add an arch to that,” or “Maybe tomorrow someone will build a staircase.” Teach children to solve a range of jigsaws of increasing challenge. </w:t>
            </w:r>
            <w:r w:rsidRPr="00530600">
              <w:rPr>
                <w:b/>
              </w:rPr>
              <w:t>Compose and decompose</w:t>
            </w:r>
            <w:r>
              <w:t xml:space="preserve"> Investigate how shapes can be combined to make new shapes: for example, two triangles can be put together to make a square. Encourage children to predict what shapes they will make when paper is folded. Wonder aloud how many ways there are to make a hexagon with pattern blocks. Find 2D shapes within 3D shapes, including through printing or shadow play.</w:t>
            </w:r>
          </w:p>
          <w:p w14:paraId="37E99554" w14:textId="469847A0" w:rsidR="00EA6CE2" w:rsidRDefault="00EA6CE2" w:rsidP="00EA6CE2">
            <w:pPr>
              <w:rPr>
                <w:rFonts w:ascii="Comic Sans MS" w:hAnsi="Comic Sans MS"/>
                <w:b/>
                <w:sz w:val="24"/>
              </w:rPr>
            </w:pPr>
          </w:p>
        </w:tc>
        <w:tc>
          <w:tcPr>
            <w:tcW w:w="3302" w:type="dxa"/>
            <w:shd w:val="clear" w:color="auto" w:fill="FFFFFF" w:themeFill="background1"/>
          </w:tcPr>
          <w:p w14:paraId="1B6073D0" w14:textId="77777777" w:rsidR="001265CB" w:rsidRPr="00D85B2C" w:rsidRDefault="001265CB" w:rsidP="001265CB">
            <w:pPr>
              <w:rPr>
                <w:rFonts w:ascii="Comic Sans MS" w:hAnsi="Comic Sans MS"/>
                <w:sz w:val="24"/>
              </w:rPr>
            </w:pPr>
          </w:p>
          <w:p w14:paraId="17129840" w14:textId="049D5525" w:rsidR="001265CB" w:rsidRPr="00D85B2C" w:rsidRDefault="001265CB" w:rsidP="001265CB">
            <w:pPr>
              <w:rPr>
                <w:rFonts w:ascii="Comic Sans MS" w:hAnsi="Comic Sans MS"/>
                <w:sz w:val="24"/>
              </w:rPr>
            </w:pPr>
            <w:r w:rsidRPr="00D85B2C">
              <w:rPr>
                <w:rFonts w:ascii="Comic Sans MS" w:hAnsi="Comic Sans MS"/>
                <w:sz w:val="24"/>
              </w:rPr>
              <w:t>2D shape/3D shape</w:t>
            </w:r>
          </w:p>
        </w:tc>
      </w:tr>
      <w:tr w:rsidR="00530600" w14:paraId="6200A623" w14:textId="77777777" w:rsidTr="00104945">
        <w:trPr>
          <w:trHeight w:val="920"/>
        </w:trPr>
        <w:tc>
          <w:tcPr>
            <w:tcW w:w="1455" w:type="dxa"/>
            <w:shd w:val="clear" w:color="auto" w:fill="C00000"/>
          </w:tcPr>
          <w:p w14:paraId="337353CC" w14:textId="0A232CDA" w:rsidR="001265CB" w:rsidRDefault="001265CB" w:rsidP="001265CB">
            <w:pPr>
              <w:jc w:val="center"/>
              <w:rPr>
                <w:rFonts w:ascii="Comic Sans MS" w:hAnsi="Comic Sans MS"/>
                <w:b/>
                <w:sz w:val="24"/>
              </w:rPr>
            </w:pPr>
            <w:r>
              <w:rPr>
                <w:rFonts w:ascii="Comic Sans MS" w:hAnsi="Comic Sans MS"/>
                <w:b/>
                <w:sz w:val="24"/>
                <w:szCs w:val="20"/>
              </w:rPr>
              <w:t>w/c 27.3</w:t>
            </w:r>
          </w:p>
        </w:tc>
        <w:tc>
          <w:tcPr>
            <w:tcW w:w="2960" w:type="dxa"/>
            <w:shd w:val="clear" w:color="auto" w:fill="FFFFFF" w:themeFill="background1"/>
          </w:tcPr>
          <w:p w14:paraId="6A628C0D" w14:textId="77777777" w:rsidR="001265CB" w:rsidRDefault="001265CB" w:rsidP="001265CB">
            <w:pPr>
              <w:jc w:val="center"/>
              <w:rPr>
                <w:rFonts w:ascii="Comic Sans MS" w:hAnsi="Comic Sans MS"/>
                <w:b/>
                <w:sz w:val="24"/>
              </w:rPr>
            </w:pPr>
          </w:p>
        </w:tc>
        <w:tc>
          <w:tcPr>
            <w:tcW w:w="3158" w:type="dxa"/>
            <w:shd w:val="clear" w:color="auto" w:fill="FFFFFF" w:themeFill="background1"/>
          </w:tcPr>
          <w:p w14:paraId="631888D6" w14:textId="77777777" w:rsidR="001265CB" w:rsidRPr="00652262" w:rsidRDefault="001265CB" w:rsidP="001265CB">
            <w:pPr>
              <w:rPr>
                <w:rFonts w:ascii="Comic Sans MS" w:hAnsi="Comic Sans MS"/>
                <w:sz w:val="24"/>
              </w:rPr>
            </w:pPr>
          </w:p>
          <w:p w14:paraId="61A3D1D8" w14:textId="4901549C" w:rsidR="001265CB" w:rsidRPr="00652262" w:rsidRDefault="001265CB" w:rsidP="001265CB">
            <w:pPr>
              <w:rPr>
                <w:rFonts w:ascii="Comic Sans MS" w:hAnsi="Comic Sans MS"/>
                <w:sz w:val="24"/>
              </w:rPr>
            </w:pPr>
            <w:r w:rsidRPr="00652262">
              <w:rPr>
                <w:rFonts w:ascii="Comic Sans MS" w:hAnsi="Comic Sans MS"/>
                <w:sz w:val="24"/>
              </w:rPr>
              <w:t>Pattern</w:t>
            </w:r>
          </w:p>
        </w:tc>
        <w:tc>
          <w:tcPr>
            <w:tcW w:w="3141" w:type="dxa"/>
            <w:shd w:val="clear" w:color="auto" w:fill="FFFFFF" w:themeFill="background1"/>
          </w:tcPr>
          <w:p w14:paraId="64B646B9" w14:textId="6E46CC2A" w:rsidR="001265CB" w:rsidRDefault="001265CB" w:rsidP="001265CB">
            <w:pPr>
              <w:rPr>
                <w:rFonts w:ascii="Comic Sans MS" w:hAnsi="Comic Sans MS"/>
                <w:b/>
                <w:sz w:val="24"/>
              </w:rPr>
            </w:pPr>
            <w:r>
              <w:t>Make patterns with varying rules (including AB, ABB and ABBC) and objects and invite children to continue the pattern. Make a deliberate mistake and discuss how to fix it.</w:t>
            </w:r>
          </w:p>
        </w:tc>
        <w:tc>
          <w:tcPr>
            <w:tcW w:w="3302" w:type="dxa"/>
            <w:shd w:val="clear" w:color="auto" w:fill="FFFFFF" w:themeFill="background1"/>
          </w:tcPr>
          <w:p w14:paraId="7FF968A0" w14:textId="77777777" w:rsidR="001265CB" w:rsidRPr="00D85B2C" w:rsidRDefault="001265CB" w:rsidP="001265CB">
            <w:pPr>
              <w:rPr>
                <w:rFonts w:ascii="Comic Sans MS" w:hAnsi="Comic Sans MS"/>
                <w:sz w:val="24"/>
              </w:rPr>
            </w:pPr>
          </w:p>
          <w:p w14:paraId="4BBF93E8" w14:textId="77777777" w:rsidR="001265CB" w:rsidRPr="00D85B2C" w:rsidRDefault="001265CB" w:rsidP="001265CB">
            <w:pPr>
              <w:rPr>
                <w:rFonts w:ascii="Comic Sans MS" w:hAnsi="Comic Sans MS"/>
                <w:sz w:val="24"/>
              </w:rPr>
            </w:pPr>
            <w:r w:rsidRPr="00D85B2C">
              <w:rPr>
                <w:rFonts w:ascii="Comic Sans MS" w:hAnsi="Comic Sans MS"/>
                <w:sz w:val="24"/>
              </w:rPr>
              <w:t>3D shape</w:t>
            </w:r>
          </w:p>
          <w:p w14:paraId="6CAB3600" w14:textId="77777777" w:rsidR="001265CB" w:rsidRPr="00D85B2C" w:rsidRDefault="001265CB" w:rsidP="001265CB">
            <w:pPr>
              <w:rPr>
                <w:rFonts w:ascii="Comic Sans MS" w:hAnsi="Comic Sans MS"/>
                <w:sz w:val="24"/>
              </w:rPr>
            </w:pPr>
            <w:r w:rsidRPr="00D85B2C">
              <w:rPr>
                <w:rFonts w:ascii="Comic Sans MS" w:hAnsi="Comic Sans MS"/>
                <w:sz w:val="24"/>
              </w:rPr>
              <w:t>Pattern</w:t>
            </w:r>
          </w:p>
          <w:p w14:paraId="3FC41FB1" w14:textId="1B3F7654" w:rsidR="001265CB" w:rsidRPr="00D85B2C" w:rsidRDefault="001265CB" w:rsidP="001265CB">
            <w:pPr>
              <w:rPr>
                <w:rFonts w:ascii="Comic Sans MS" w:hAnsi="Comic Sans MS"/>
                <w:sz w:val="24"/>
              </w:rPr>
            </w:pPr>
          </w:p>
        </w:tc>
      </w:tr>
    </w:tbl>
    <w:p w14:paraId="24FE853D" w14:textId="0C32A2FF" w:rsidR="00251C7E" w:rsidRPr="00251C7E" w:rsidRDefault="00251C7E" w:rsidP="00251C7E">
      <w:pPr>
        <w:tabs>
          <w:tab w:val="left" w:pos="1758"/>
        </w:tabs>
      </w:pPr>
    </w:p>
    <w:sectPr w:rsidR="00251C7E" w:rsidRPr="00251C7E" w:rsidSect="008C29D8">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500B" w14:textId="77777777" w:rsidR="00251C7E" w:rsidRDefault="00251C7E" w:rsidP="00251C7E">
      <w:pPr>
        <w:spacing w:after="0" w:line="240" w:lineRule="auto"/>
      </w:pPr>
      <w:r>
        <w:separator/>
      </w:r>
    </w:p>
  </w:endnote>
  <w:endnote w:type="continuationSeparator" w:id="0">
    <w:p w14:paraId="7A936689" w14:textId="77777777" w:rsidR="00251C7E" w:rsidRDefault="00251C7E" w:rsidP="0025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4389" w14:textId="77777777" w:rsidR="00251C7E" w:rsidRDefault="00251C7E" w:rsidP="00251C7E">
      <w:pPr>
        <w:spacing w:after="0" w:line="240" w:lineRule="auto"/>
      </w:pPr>
      <w:r>
        <w:separator/>
      </w:r>
    </w:p>
  </w:footnote>
  <w:footnote w:type="continuationSeparator" w:id="0">
    <w:p w14:paraId="11DD2CE1" w14:textId="77777777" w:rsidR="00251C7E" w:rsidRDefault="00251C7E" w:rsidP="00251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3BCB" w14:textId="7F8383B3" w:rsidR="00251C7E" w:rsidRDefault="00251C7E">
    <w:pPr>
      <w:pStyle w:val="Header"/>
    </w:pPr>
    <w:r>
      <w:t xml:space="preserve">MTP – format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D7A"/>
    <w:rsid w:val="000D5715"/>
    <w:rsid w:val="00100530"/>
    <w:rsid w:val="00104945"/>
    <w:rsid w:val="001265CB"/>
    <w:rsid w:val="00162C74"/>
    <w:rsid w:val="001B2B00"/>
    <w:rsid w:val="00251C7E"/>
    <w:rsid w:val="0025219C"/>
    <w:rsid w:val="00255666"/>
    <w:rsid w:val="002B18C3"/>
    <w:rsid w:val="002B67F2"/>
    <w:rsid w:val="002E185B"/>
    <w:rsid w:val="002F1B85"/>
    <w:rsid w:val="002F4C10"/>
    <w:rsid w:val="003A140C"/>
    <w:rsid w:val="00487BAF"/>
    <w:rsid w:val="00491B13"/>
    <w:rsid w:val="004F0A79"/>
    <w:rsid w:val="00511F19"/>
    <w:rsid w:val="00530600"/>
    <w:rsid w:val="00556064"/>
    <w:rsid w:val="00652262"/>
    <w:rsid w:val="00660EAE"/>
    <w:rsid w:val="00674AEC"/>
    <w:rsid w:val="006A7961"/>
    <w:rsid w:val="00783BDE"/>
    <w:rsid w:val="007A306D"/>
    <w:rsid w:val="007A41CC"/>
    <w:rsid w:val="00807E33"/>
    <w:rsid w:val="008827CB"/>
    <w:rsid w:val="008C29D8"/>
    <w:rsid w:val="008E0D28"/>
    <w:rsid w:val="008F0709"/>
    <w:rsid w:val="009D15EC"/>
    <w:rsid w:val="00A24417"/>
    <w:rsid w:val="00A65F99"/>
    <w:rsid w:val="00B04D7A"/>
    <w:rsid w:val="00BB3E3F"/>
    <w:rsid w:val="00C10EDF"/>
    <w:rsid w:val="00C32D97"/>
    <w:rsid w:val="00D85B2C"/>
    <w:rsid w:val="00DE49AD"/>
    <w:rsid w:val="00E20315"/>
    <w:rsid w:val="00E62F14"/>
    <w:rsid w:val="00EA6CE2"/>
    <w:rsid w:val="00EE3476"/>
    <w:rsid w:val="00F32DD6"/>
    <w:rsid w:val="00F40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ADB21F"/>
  <w15:chartTrackingRefBased/>
  <w15:docId w15:val="{0A943810-BCC4-4AD5-A0B9-F1EEDFC1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C7E"/>
  </w:style>
  <w:style w:type="paragraph" w:styleId="Footer">
    <w:name w:val="footer"/>
    <w:basedOn w:val="Normal"/>
    <w:link w:val="FooterChar"/>
    <w:uiPriority w:val="99"/>
    <w:unhideWhenUsed/>
    <w:rsid w:val="00251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st-davis-t</dc:creator>
  <cp:keywords/>
  <dc:description/>
  <cp:lastModifiedBy>Ruth Davies</cp:lastModifiedBy>
  <cp:revision>2</cp:revision>
  <dcterms:created xsi:type="dcterms:W3CDTF">2023-04-27T15:44:00Z</dcterms:created>
  <dcterms:modified xsi:type="dcterms:W3CDTF">2023-04-27T15:44:00Z</dcterms:modified>
</cp:coreProperties>
</file>