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B475" w14:textId="1614F86F" w:rsidR="00E30130" w:rsidRDefault="00201D79">
      <w:pPr>
        <w:pStyle w:val="Heading1"/>
        <w:spacing w:line="-180" w:lineRule="auto"/>
        <w:rPr>
          <w:rFonts w:ascii="Arial" w:hAnsi="Arial"/>
        </w:rPr>
      </w:pPr>
      <w:r w:rsidRPr="00EF19BC">
        <w:rPr>
          <w:noProof/>
        </w:rPr>
        <w:drawing>
          <wp:anchor distT="0" distB="0" distL="114300" distR="114300" simplePos="0" relativeHeight="251659264" behindDoc="0" locked="0" layoutInCell="1" allowOverlap="1" wp14:anchorId="597D3B1E" wp14:editId="66759DDF">
            <wp:simplePos x="0" y="0"/>
            <wp:positionH relativeFrom="margin">
              <wp:posOffset>5931673</wp:posOffset>
            </wp:positionH>
            <wp:positionV relativeFrom="paragraph">
              <wp:posOffset>-363414</wp:posOffset>
            </wp:positionV>
            <wp:extent cx="474732" cy="641444"/>
            <wp:effectExtent l="0" t="0" r="1905" b="6350"/>
            <wp:wrapNone/>
            <wp:docPr id="9"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p>
    <w:p w14:paraId="75D59A82" w14:textId="50A99DBB" w:rsidR="00F270F2" w:rsidRDefault="006F708D" w:rsidP="00E30130">
      <w:pPr>
        <w:pStyle w:val="Heading1"/>
        <w:rPr>
          <w:rFonts w:ascii="Arial" w:hAnsi="Arial"/>
        </w:rPr>
      </w:pPr>
      <w:r>
        <w:rPr>
          <w:rFonts w:ascii="Arial" w:hAnsi="Arial"/>
        </w:rPr>
        <w:t>Year 1</w:t>
      </w:r>
    </w:p>
    <w:p w14:paraId="1E955B4C" w14:textId="50F31280"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333778">
        <w:rPr>
          <w:rFonts w:ascii="Arial" w:hAnsi="Arial"/>
        </w:rPr>
        <w:t>S</w:t>
      </w:r>
      <w:r w:rsidR="00962064">
        <w:rPr>
          <w:rFonts w:ascii="Arial" w:hAnsi="Arial"/>
        </w:rPr>
        <w:t>pring</w:t>
      </w:r>
      <w:r w:rsidR="00333778">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62DC4601" w14:textId="77777777" w:rsidR="00B82D0C" w:rsidRDefault="00B82D0C">
      <w:pPr>
        <w:pStyle w:val="BodyText"/>
        <w:spacing w:line="-180" w:lineRule="auto"/>
        <w:rPr>
          <w:rFonts w:ascii="Arial" w:hAnsi="Arial"/>
          <w:sz w:val="14"/>
        </w:rPr>
      </w:pPr>
    </w:p>
    <w:p w14:paraId="37767492" w14:textId="77777777" w:rsidR="00B82D0C" w:rsidRDefault="00B82D0C">
      <w:pPr>
        <w:pStyle w:val="BodyText"/>
        <w:rPr>
          <w:rFonts w:ascii="Arial" w:hAnsi="Arial"/>
          <w:sz w:val="4"/>
        </w:rPr>
      </w:pPr>
    </w:p>
    <w:tbl>
      <w:tblPr>
        <w:tblW w:w="10358" w:type="dxa"/>
        <w:tblInd w:w="-8" w:type="dxa"/>
        <w:tblLayout w:type="fixed"/>
        <w:tblLook w:val="0000" w:firstRow="0" w:lastRow="0" w:firstColumn="0" w:lastColumn="0" w:noHBand="0" w:noVBand="0"/>
      </w:tblPr>
      <w:tblGrid>
        <w:gridCol w:w="2070"/>
        <w:gridCol w:w="1383"/>
        <w:gridCol w:w="6905"/>
      </w:tblGrid>
      <w:tr w:rsidR="006F708D" w:rsidRPr="00E30130" w14:paraId="4CDDC523" w14:textId="77777777" w:rsidTr="00DB6219">
        <w:trPr>
          <w:cantSplit/>
          <w:trHeight w:val="334"/>
        </w:trPr>
        <w:tc>
          <w:tcPr>
            <w:tcW w:w="2070"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5662E792" w14:textId="28A0CB38" w:rsidR="006F708D" w:rsidRPr="00E30130" w:rsidRDefault="00DB6219">
            <w:pPr>
              <w:spacing w:line="-200" w:lineRule="auto"/>
              <w:jc w:val="center"/>
              <w:rPr>
                <w:rFonts w:ascii="Arial" w:hAnsi="Arial"/>
                <w:b/>
                <w:sz w:val="14"/>
              </w:rPr>
            </w:pPr>
            <w:r>
              <w:rPr>
                <w:rFonts w:ascii="Arial" w:hAnsi="Arial"/>
                <w:b/>
                <w:sz w:val="14"/>
              </w:rPr>
              <w:t>TOPIC</w:t>
            </w:r>
          </w:p>
        </w:tc>
        <w:tc>
          <w:tcPr>
            <w:tcW w:w="1383" w:type="dxa"/>
            <w:tcBorders>
              <w:top w:val="single" w:sz="6" w:space="0" w:color="auto"/>
              <w:left w:val="single" w:sz="6" w:space="0" w:color="auto"/>
              <w:bottom w:val="single" w:sz="6" w:space="0" w:color="auto"/>
              <w:right w:val="single" w:sz="6" w:space="0" w:color="auto"/>
            </w:tcBorders>
            <w:shd w:val="clear" w:color="auto" w:fill="C00000"/>
          </w:tcPr>
          <w:p w14:paraId="2B5AA069" w14:textId="77777777" w:rsidR="006F708D" w:rsidRPr="00E30130" w:rsidRDefault="006F708D">
            <w:pPr>
              <w:spacing w:line="-200" w:lineRule="auto"/>
              <w:jc w:val="center"/>
              <w:rPr>
                <w:rFonts w:ascii="Arial" w:hAnsi="Arial"/>
                <w:b/>
                <w:sz w:val="14"/>
              </w:rPr>
            </w:pPr>
            <w:r>
              <w:rPr>
                <w:rFonts w:ascii="Arial" w:hAnsi="Arial"/>
                <w:b/>
                <w:sz w:val="14"/>
              </w:rPr>
              <w:t>Weeks</w:t>
            </w:r>
          </w:p>
        </w:tc>
        <w:tc>
          <w:tcPr>
            <w:tcW w:w="6905" w:type="dxa"/>
            <w:tcBorders>
              <w:top w:val="single" w:sz="6" w:space="0" w:color="auto"/>
              <w:left w:val="single" w:sz="6" w:space="0" w:color="auto"/>
              <w:bottom w:val="single" w:sz="6" w:space="0" w:color="auto"/>
              <w:right w:val="single" w:sz="6" w:space="0" w:color="auto"/>
            </w:tcBorders>
            <w:shd w:val="clear" w:color="auto" w:fill="C00000"/>
          </w:tcPr>
          <w:p w14:paraId="0242B585" w14:textId="77777777" w:rsidR="006F708D" w:rsidRDefault="006F708D"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543A6231" w14:textId="23C633D0" w:rsidR="006F708D" w:rsidRPr="00E30130" w:rsidRDefault="00DB6219" w:rsidP="00E30130">
            <w:pPr>
              <w:spacing w:line="-200" w:lineRule="auto"/>
              <w:rPr>
                <w:rFonts w:ascii="Arial" w:hAnsi="Arial"/>
                <w:b/>
                <w:sz w:val="14"/>
              </w:rPr>
            </w:pPr>
            <w:r>
              <w:rPr>
                <w:rFonts w:ascii="Arial" w:hAnsi="Arial"/>
                <w:sz w:val="14"/>
              </w:rPr>
              <w:t>Our children need to be able to:</w:t>
            </w:r>
          </w:p>
        </w:tc>
      </w:tr>
      <w:tr w:rsidR="006F708D" w14:paraId="1494E4C5" w14:textId="77777777" w:rsidTr="00DB6219">
        <w:trPr>
          <w:cantSplit/>
          <w:trHeight w:val="2495"/>
        </w:trPr>
        <w:tc>
          <w:tcPr>
            <w:tcW w:w="2070"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72E0B83D" w14:textId="365B4B99" w:rsidR="006F708D" w:rsidRPr="00467091" w:rsidRDefault="006F708D" w:rsidP="00467091">
            <w:pPr>
              <w:spacing w:line="-200" w:lineRule="auto"/>
              <w:jc w:val="center"/>
              <w:rPr>
                <w:rFonts w:ascii="Arial" w:hAnsi="Arial"/>
                <w:b/>
                <w:sz w:val="14"/>
              </w:rPr>
            </w:pPr>
          </w:p>
          <w:p w14:paraId="3208E4E9" w14:textId="77777777" w:rsidR="006F708D" w:rsidRPr="00467091" w:rsidRDefault="006F708D" w:rsidP="00467091">
            <w:pPr>
              <w:spacing w:line="-200" w:lineRule="auto"/>
              <w:jc w:val="center"/>
              <w:rPr>
                <w:rFonts w:ascii="Arial" w:hAnsi="Arial"/>
                <w:b/>
                <w:sz w:val="14"/>
              </w:rPr>
            </w:pPr>
          </w:p>
          <w:p w14:paraId="1A429617" w14:textId="77777777" w:rsidR="006F708D" w:rsidRDefault="006F708D" w:rsidP="00467091">
            <w:pPr>
              <w:spacing w:line="-200" w:lineRule="auto"/>
              <w:jc w:val="center"/>
              <w:rPr>
                <w:rFonts w:ascii="Arial" w:hAnsi="Arial"/>
                <w:b/>
                <w:sz w:val="14"/>
              </w:rPr>
            </w:pPr>
            <w:r w:rsidRPr="00467091">
              <w:rPr>
                <w:rFonts w:ascii="Arial" w:hAnsi="Arial"/>
                <w:b/>
                <w:sz w:val="14"/>
              </w:rPr>
              <w:t xml:space="preserve">NUMBER </w:t>
            </w:r>
          </w:p>
          <w:p w14:paraId="0784A2DC" w14:textId="77777777" w:rsidR="006F708D" w:rsidRPr="00467091" w:rsidRDefault="006F708D" w:rsidP="00467091">
            <w:pPr>
              <w:spacing w:line="-200" w:lineRule="auto"/>
              <w:jc w:val="center"/>
              <w:rPr>
                <w:rFonts w:ascii="Arial" w:hAnsi="Arial"/>
                <w:b/>
                <w:sz w:val="14"/>
              </w:rPr>
            </w:pPr>
            <w:r w:rsidRPr="00467091">
              <w:rPr>
                <w:rFonts w:ascii="Arial" w:hAnsi="Arial"/>
                <w:b/>
                <w:sz w:val="14"/>
              </w:rPr>
              <w:t>SENSE</w:t>
            </w:r>
          </w:p>
          <w:p w14:paraId="066895BC" w14:textId="77777777" w:rsidR="006F708D" w:rsidRDefault="006F708D">
            <w:pPr>
              <w:spacing w:line="-200" w:lineRule="auto"/>
              <w:jc w:val="center"/>
              <w:rPr>
                <w:rFonts w:ascii="Arial" w:hAnsi="Arial"/>
                <w:sz w:val="14"/>
              </w:rPr>
            </w:pPr>
          </w:p>
        </w:tc>
        <w:tc>
          <w:tcPr>
            <w:tcW w:w="1383" w:type="dxa"/>
            <w:vMerge w:val="restart"/>
            <w:tcBorders>
              <w:top w:val="single" w:sz="6" w:space="0" w:color="auto"/>
              <w:left w:val="single" w:sz="6" w:space="0" w:color="auto"/>
              <w:right w:val="single" w:sz="6" w:space="0" w:color="auto"/>
            </w:tcBorders>
          </w:tcPr>
          <w:p w14:paraId="75450F88" w14:textId="77777777" w:rsidR="006F708D" w:rsidRDefault="006F708D">
            <w:pPr>
              <w:spacing w:line="-200" w:lineRule="auto"/>
              <w:jc w:val="center"/>
              <w:rPr>
                <w:rFonts w:ascii="Arial" w:hAnsi="Arial"/>
                <w:sz w:val="14"/>
              </w:rPr>
            </w:pPr>
            <w:r>
              <w:rPr>
                <w:rFonts w:ascii="Arial" w:hAnsi="Arial"/>
                <w:sz w:val="14"/>
              </w:rPr>
              <w:t>13–15</w:t>
            </w:r>
          </w:p>
        </w:tc>
        <w:tc>
          <w:tcPr>
            <w:tcW w:w="6905" w:type="dxa"/>
            <w:tcBorders>
              <w:top w:val="single" w:sz="6" w:space="0" w:color="auto"/>
              <w:left w:val="single" w:sz="6" w:space="0" w:color="auto"/>
              <w:right w:val="single" w:sz="6" w:space="0" w:color="auto"/>
            </w:tcBorders>
            <w:shd w:val="clear" w:color="auto" w:fill="auto"/>
          </w:tcPr>
          <w:p w14:paraId="7E0F875B" w14:textId="77777777" w:rsidR="006F708D" w:rsidRPr="003B7928" w:rsidRDefault="006F708D" w:rsidP="00E80F21">
            <w:pPr>
              <w:pStyle w:val="DHead"/>
              <w:spacing w:before="0" w:after="0" w:line="200" w:lineRule="exact"/>
              <w:rPr>
                <w:rFonts w:asciiTheme="minorHAnsi" w:hAnsiTheme="minorHAnsi" w:cstheme="minorHAnsi"/>
                <w:b/>
                <w:i w:val="0"/>
                <w:sz w:val="22"/>
                <w:szCs w:val="22"/>
              </w:rPr>
            </w:pPr>
            <w:r w:rsidRPr="003B7928">
              <w:rPr>
                <w:rFonts w:asciiTheme="minorHAnsi" w:hAnsiTheme="minorHAnsi" w:cstheme="minorHAnsi"/>
                <w:b/>
                <w:i w:val="0"/>
                <w:sz w:val="22"/>
                <w:szCs w:val="22"/>
              </w:rPr>
              <w:t>Number and place value</w:t>
            </w:r>
          </w:p>
          <w:p w14:paraId="34C89FCD" w14:textId="77777777" w:rsidR="006F708D" w:rsidRPr="003B7928" w:rsidRDefault="006F708D" w:rsidP="00E80F21">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count to and across 100, forwards and backwards, beginning with 0 or 1, or from any given number</w:t>
            </w:r>
          </w:p>
          <w:p w14:paraId="0FA74B20" w14:textId="77777777" w:rsidR="006F708D" w:rsidRPr="003B7928" w:rsidRDefault="006F708D" w:rsidP="00E80F21">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 xml:space="preserve">count, read and write numbers to 100 in numerals; count </w:t>
            </w:r>
            <w:r w:rsidRPr="003B7928">
              <w:rPr>
                <w:rFonts w:asciiTheme="minorHAnsi" w:hAnsiTheme="minorHAnsi" w:cstheme="minorHAnsi"/>
                <w:sz w:val="22"/>
                <w:szCs w:val="22"/>
              </w:rPr>
              <w:br/>
              <w:t>in multiples of twos and tens</w:t>
            </w:r>
          </w:p>
          <w:p w14:paraId="1FF9C153" w14:textId="77777777" w:rsidR="006F708D" w:rsidRPr="003B7928" w:rsidRDefault="006F708D" w:rsidP="00E80F21">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given a number, identify one more and one less</w:t>
            </w:r>
          </w:p>
          <w:p w14:paraId="4B7A578E" w14:textId="2A0B332D" w:rsidR="006F708D" w:rsidRPr="003B7928" w:rsidRDefault="006F708D" w:rsidP="00E80F21">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 xml:space="preserve">identify and represent </w:t>
            </w:r>
            <w:r w:rsidR="00DB6219" w:rsidRPr="003B7928">
              <w:rPr>
                <w:rFonts w:asciiTheme="minorHAnsi" w:hAnsiTheme="minorHAnsi" w:cstheme="minorHAnsi"/>
                <w:sz w:val="22"/>
                <w:szCs w:val="22"/>
              </w:rPr>
              <w:t xml:space="preserve">numbers using objects and </w:t>
            </w:r>
            <w:r w:rsidRPr="003B7928">
              <w:rPr>
                <w:rFonts w:asciiTheme="minorHAnsi" w:hAnsiTheme="minorHAnsi" w:cstheme="minorHAnsi"/>
                <w:sz w:val="22"/>
                <w:szCs w:val="22"/>
              </w:rPr>
              <w:t>pictorial representations</w:t>
            </w:r>
            <w:r w:rsidR="00DA29B4" w:rsidRPr="003B7928">
              <w:rPr>
                <w:rFonts w:asciiTheme="minorHAnsi" w:hAnsiTheme="minorHAnsi" w:cstheme="minorHAnsi"/>
                <w:sz w:val="22"/>
                <w:szCs w:val="22"/>
              </w:rPr>
              <w:t xml:space="preserve"> including the number line, and </w:t>
            </w:r>
            <w:r w:rsidRPr="003B7928">
              <w:rPr>
                <w:rFonts w:asciiTheme="minorHAnsi" w:hAnsiTheme="minorHAnsi" w:cstheme="minorHAnsi"/>
                <w:sz w:val="22"/>
                <w:szCs w:val="22"/>
              </w:rPr>
              <w:t>use the language of:</w:t>
            </w:r>
            <w:r w:rsidR="00DB6219" w:rsidRPr="003B7928">
              <w:rPr>
                <w:rFonts w:asciiTheme="minorHAnsi" w:hAnsiTheme="minorHAnsi" w:cstheme="minorHAnsi"/>
                <w:sz w:val="22"/>
                <w:szCs w:val="22"/>
              </w:rPr>
              <w:t xml:space="preserve"> equal to, more than, less than </w:t>
            </w:r>
            <w:r w:rsidRPr="003B7928">
              <w:rPr>
                <w:rFonts w:asciiTheme="minorHAnsi" w:hAnsiTheme="minorHAnsi" w:cstheme="minorHAnsi"/>
                <w:sz w:val="22"/>
                <w:szCs w:val="22"/>
              </w:rPr>
              <w:t>(fewer), most, least</w:t>
            </w:r>
          </w:p>
          <w:p w14:paraId="2F7DCA96" w14:textId="77777777" w:rsidR="006F708D" w:rsidRPr="003B7928" w:rsidRDefault="006F708D" w:rsidP="00E80F21">
            <w:pPr>
              <w:pStyle w:val="ObjectivesBullet"/>
              <w:numPr>
                <w:ilvl w:val="0"/>
                <w:numId w:val="0"/>
              </w:numPr>
              <w:spacing w:after="0"/>
              <w:ind w:left="227"/>
              <w:rPr>
                <w:rFonts w:asciiTheme="minorHAnsi" w:hAnsiTheme="minorHAnsi" w:cstheme="minorHAnsi"/>
                <w:sz w:val="22"/>
                <w:szCs w:val="22"/>
              </w:rPr>
            </w:pPr>
          </w:p>
          <w:p w14:paraId="07D1BAD5" w14:textId="77777777" w:rsidR="006F708D" w:rsidRPr="003B7928" w:rsidRDefault="006F708D" w:rsidP="00E80F21">
            <w:pPr>
              <w:pStyle w:val="DHead"/>
              <w:spacing w:before="0" w:after="0" w:line="200" w:lineRule="exact"/>
              <w:rPr>
                <w:rFonts w:asciiTheme="minorHAnsi" w:hAnsiTheme="minorHAnsi" w:cstheme="minorHAnsi"/>
                <w:b/>
                <w:i w:val="0"/>
                <w:sz w:val="22"/>
                <w:szCs w:val="22"/>
              </w:rPr>
            </w:pPr>
            <w:r w:rsidRPr="003B7928">
              <w:rPr>
                <w:rFonts w:asciiTheme="minorHAnsi" w:hAnsiTheme="minorHAnsi" w:cstheme="minorHAnsi"/>
                <w:b/>
                <w:i w:val="0"/>
                <w:sz w:val="22"/>
                <w:szCs w:val="22"/>
              </w:rPr>
              <w:t>Measurement</w:t>
            </w:r>
          </w:p>
          <w:p w14:paraId="13F924CB" w14:textId="77777777" w:rsidR="006F708D" w:rsidRPr="003B7928" w:rsidRDefault="006F708D" w:rsidP="002C1840">
            <w:pPr>
              <w:pStyle w:val="ObjectivesBullet"/>
              <w:rPr>
                <w:rFonts w:asciiTheme="minorHAnsi" w:hAnsiTheme="minorHAnsi" w:cstheme="minorHAnsi"/>
                <w:sz w:val="22"/>
                <w:szCs w:val="22"/>
              </w:rPr>
            </w:pPr>
            <w:proofErr w:type="spellStart"/>
            <w:proofErr w:type="gramStart"/>
            <w:r w:rsidRPr="003B7928">
              <w:rPr>
                <w:rFonts w:asciiTheme="minorHAnsi" w:hAnsiTheme="minorHAnsi" w:cstheme="minorHAnsi"/>
                <w:sz w:val="22"/>
                <w:szCs w:val="22"/>
              </w:rPr>
              <w:t>recognise</w:t>
            </w:r>
            <w:proofErr w:type="spellEnd"/>
            <w:proofErr w:type="gramEnd"/>
            <w:r w:rsidRPr="003B7928">
              <w:rPr>
                <w:rFonts w:asciiTheme="minorHAnsi" w:hAnsiTheme="minorHAnsi" w:cstheme="minorHAnsi"/>
                <w:sz w:val="22"/>
                <w:szCs w:val="22"/>
              </w:rPr>
              <w:t xml:space="preserve"> and know the value of different denominations </w:t>
            </w:r>
            <w:r w:rsidRPr="003B7928">
              <w:rPr>
                <w:rFonts w:asciiTheme="minorHAnsi" w:hAnsiTheme="minorHAnsi" w:cstheme="minorHAnsi"/>
                <w:sz w:val="22"/>
                <w:szCs w:val="22"/>
                <w:lang w:val="en-GB"/>
              </w:rPr>
              <w:t>of coins and notes.</w:t>
            </w:r>
          </w:p>
          <w:p w14:paraId="5805480D" w14:textId="77777777" w:rsidR="006F708D" w:rsidRPr="003B7928" w:rsidRDefault="006F708D" w:rsidP="00E80F21">
            <w:pPr>
              <w:pStyle w:val="ListParagraph"/>
              <w:spacing w:line="-200" w:lineRule="auto"/>
              <w:ind w:left="360"/>
              <w:rPr>
                <w:rFonts w:asciiTheme="minorHAnsi" w:hAnsiTheme="minorHAnsi" w:cstheme="minorHAnsi"/>
                <w:sz w:val="22"/>
                <w:szCs w:val="22"/>
              </w:rPr>
            </w:pPr>
          </w:p>
        </w:tc>
      </w:tr>
      <w:tr w:rsidR="006F708D" w14:paraId="1DB7510D" w14:textId="77777777" w:rsidTr="00DB6219">
        <w:trPr>
          <w:cantSplit/>
          <w:trHeight w:val="301"/>
        </w:trPr>
        <w:tc>
          <w:tcPr>
            <w:tcW w:w="2070" w:type="dxa"/>
            <w:vMerge/>
            <w:tcBorders>
              <w:left w:val="single" w:sz="6" w:space="0" w:color="auto"/>
              <w:right w:val="single" w:sz="6" w:space="0" w:color="auto"/>
            </w:tcBorders>
            <w:shd w:val="clear" w:color="auto" w:fill="FFFFCC"/>
            <w:tcMar>
              <w:left w:w="0" w:type="dxa"/>
              <w:right w:w="0" w:type="dxa"/>
            </w:tcMar>
          </w:tcPr>
          <w:p w14:paraId="1E2803AA" w14:textId="677000E0" w:rsidR="006F708D" w:rsidRPr="00DD65A1" w:rsidRDefault="006F708D" w:rsidP="00477C61">
            <w:pPr>
              <w:spacing w:line="-198" w:lineRule="auto"/>
              <w:jc w:val="center"/>
              <w:rPr>
                <w:rFonts w:ascii="Arial" w:hAnsi="Arial"/>
                <w:b/>
                <w:sz w:val="14"/>
              </w:rPr>
            </w:pPr>
          </w:p>
        </w:tc>
        <w:tc>
          <w:tcPr>
            <w:tcW w:w="1383" w:type="dxa"/>
            <w:vMerge/>
            <w:tcBorders>
              <w:left w:val="single" w:sz="6" w:space="0" w:color="auto"/>
              <w:right w:val="single" w:sz="6" w:space="0" w:color="auto"/>
            </w:tcBorders>
          </w:tcPr>
          <w:p w14:paraId="00215207" w14:textId="77777777" w:rsidR="006F708D" w:rsidRDefault="006F708D" w:rsidP="00477C61">
            <w:pPr>
              <w:spacing w:line="-198" w:lineRule="auto"/>
              <w:jc w:val="center"/>
              <w:rPr>
                <w:rFonts w:ascii="Arial" w:hAnsi="Arial"/>
                <w:sz w:val="14"/>
              </w:rPr>
            </w:pPr>
          </w:p>
        </w:tc>
        <w:tc>
          <w:tcPr>
            <w:tcW w:w="6905" w:type="dxa"/>
            <w:tcBorders>
              <w:left w:val="single" w:sz="6" w:space="0" w:color="auto"/>
              <w:bottom w:val="single" w:sz="6" w:space="0" w:color="auto"/>
              <w:right w:val="single" w:sz="6" w:space="0" w:color="auto"/>
            </w:tcBorders>
            <w:shd w:val="clear" w:color="auto" w:fill="auto"/>
          </w:tcPr>
          <w:p w14:paraId="5A26002A" w14:textId="77777777" w:rsidR="006F708D" w:rsidRPr="003B7928" w:rsidRDefault="006F708D" w:rsidP="00477C61">
            <w:pPr>
              <w:spacing w:line="-198" w:lineRule="auto"/>
              <w:rPr>
                <w:rFonts w:asciiTheme="minorHAnsi" w:hAnsiTheme="minorHAnsi" w:cstheme="minorHAnsi"/>
                <w:b/>
                <w:sz w:val="22"/>
                <w:szCs w:val="22"/>
              </w:rPr>
            </w:pPr>
          </w:p>
        </w:tc>
      </w:tr>
      <w:tr w:rsidR="006F708D" w14:paraId="29F1598C" w14:textId="77777777" w:rsidTr="00DB6219">
        <w:trPr>
          <w:cantSplit/>
          <w:trHeight w:val="301"/>
        </w:trPr>
        <w:tc>
          <w:tcPr>
            <w:tcW w:w="2070" w:type="dxa"/>
            <w:vMerge/>
            <w:tcBorders>
              <w:left w:val="single" w:sz="6" w:space="0" w:color="auto"/>
              <w:bottom w:val="single" w:sz="6" w:space="0" w:color="auto"/>
              <w:right w:val="single" w:sz="6" w:space="0" w:color="auto"/>
            </w:tcBorders>
            <w:shd w:val="clear" w:color="auto" w:fill="FFFFCC"/>
            <w:tcMar>
              <w:left w:w="0" w:type="dxa"/>
              <w:right w:w="0" w:type="dxa"/>
            </w:tcMar>
          </w:tcPr>
          <w:p w14:paraId="6DB1C0B4" w14:textId="4EDE787A" w:rsidR="006F708D" w:rsidRPr="00DD65A1" w:rsidRDefault="006F708D" w:rsidP="00AD1EE4">
            <w:pPr>
              <w:spacing w:line="-198" w:lineRule="auto"/>
              <w:jc w:val="center"/>
              <w:rPr>
                <w:rFonts w:ascii="Arial" w:hAnsi="Arial"/>
                <w:b/>
                <w:sz w:val="14"/>
              </w:rPr>
            </w:pPr>
          </w:p>
        </w:tc>
        <w:tc>
          <w:tcPr>
            <w:tcW w:w="1383" w:type="dxa"/>
            <w:vMerge/>
            <w:tcBorders>
              <w:left w:val="single" w:sz="6" w:space="0" w:color="auto"/>
              <w:bottom w:val="single" w:sz="6" w:space="0" w:color="auto"/>
              <w:right w:val="single" w:sz="6" w:space="0" w:color="auto"/>
            </w:tcBorders>
          </w:tcPr>
          <w:p w14:paraId="573A9F11" w14:textId="77777777" w:rsidR="006F708D" w:rsidRDefault="006F708D" w:rsidP="00AD1EE4">
            <w:pPr>
              <w:spacing w:line="-198" w:lineRule="auto"/>
              <w:jc w:val="center"/>
              <w:rPr>
                <w:rFonts w:ascii="Arial" w:hAnsi="Arial"/>
                <w:sz w:val="14"/>
              </w:rPr>
            </w:pPr>
          </w:p>
        </w:tc>
        <w:tc>
          <w:tcPr>
            <w:tcW w:w="6905" w:type="dxa"/>
            <w:tcBorders>
              <w:top w:val="single" w:sz="6" w:space="0" w:color="auto"/>
              <w:left w:val="single" w:sz="6" w:space="0" w:color="auto"/>
              <w:bottom w:val="single" w:sz="6" w:space="0" w:color="auto"/>
              <w:right w:val="single" w:sz="6" w:space="0" w:color="auto"/>
            </w:tcBorders>
            <w:shd w:val="pct20" w:color="000000" w:fill="FFFFFF"/>
          </w:tcPr>
          <w:p w14:paraId="0FD47B60" w14:textId="77777777" w:rsidR="006F708D" w:rsidRPr="003B7928" w:rsidRDefault="006F708D" w:rsidP="00AD1EE4">
            <w:pPr>
              <w:spacing w:line="-198" w:lineRule="auto"/>
              <w:rPr>
                <w:rFonts w:asciiTheme="minorHAnsi" w:hAnsiTheme="minorHAnsi" w:cstheme="minorHAnsi"/>
                <w:b/>
                <w:sz w:val="22"/>
                <w:szCs w:val="22"/>
              </w:rPr>
            </w:pPr>
            <w:r w:rsidRPr="003B7928">
              <w:rPr>
                <w:rFonts w:asciiTheme="minorHAnsi" w:hAnsiTheme="minorHAnsi" w:cstheme="minorHAnsi"/>
                <w:b/>
                <w:sz w:val="22"/>
                <w:szCs w:val="22"/>
              </w:rPr>
              <w:t>Success criteria</w:t>
            </w:r>
          </w:p>
          <w:p w14:paraId="658DB936" w14:textId="77777777" w:rsidR="006F708D" w:rsidRPr="003B7928" w:rsidRDefault="006F708D" w:rsidP="00962064">
            <w:pPr>
              <w:spacing w:line="-198" w:lineRule="auto"/>
              <w:rPr>
                <w:rFonts w:asciiTheme="minorHAnsi" w:hAnsiTheme="minorHAnsi" w:cstheme="minorHAnsi"/>
                <w:sz w:val="22"/>
                <w:szCs w:val="22"/>
              </w:rPr>
            </w:pPr>
            <w:r w:rsidRPr="003B7928">
              <w:rPr>
                <w:rFonts w:asciiTheme="minorHAnsi" w:hAnsiTheme="minorHAnsi" w:cstheme="minorHAnsi"/>
                <w:sz w:val="22"/>
                <w:szCs w:val="22"/>
              </w:rPr>
              <w:t xml:space="preserve">Pupils can represent and explain what happens when counting in two and tens and connect this with adding and subtracting two and ten. They can explain how they know which numbers are multiples of ten and which are multiples of two. </w:t>
            </w:r>
          </w:p>
          <w:p w14:paraId="09073452" w14:textId="77777777" w:rsidR="006F708D" w:rsidRPr="003B7928" w:rsidRDefault="006F708D" w:rsidP="00962064">
            <w:pPr>
              <w:spacing w:line="-198" w:lineRule="auto"/>
              <w:rPr>
                <w:rFonts w:asciiTheme="minorHAnsi" w:hAnsiTheme="minorHAnsi" w:cstheme="minorHAnsi"/>
                <w:sz w:val="22"/>
                <w:szCs w:val="22"/>
              </w:rPr>
            </w:pPr>
          </w:p>
        </w:tc>
      </w:tr>
      <w:tr w:rsidR="006F708D" w14:paraId="7257A9B0" w14:textId="77777777" w:rsidTr="00DB6219">
        <w:trPr>
          <w:cantSplit/>
          <w:trHeight w:val="2292"/>
        </w:trPr>
        <w:tc>
          <w:tcPr>
            <w:tcW w:w="2070"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2B052A39" w14:textId="69CB038E" w:rsidR="006F708D" w:rsidRPr="00DD65A1" w:rsidRDefault="006F708D">
            <w:pPr>
              <w:spacing w:line="-200" w:lineRule="auto"/>
              <w:jc w:val="center"/>
              <w:rPr>
                <w:rFonts w:ascii="Arial" w:hAnsi="Arial"/>
                <w:b/>
                <w:sz w:val="14"/>
              </w:rPr>
            </w:pPr>
          </w:p>
          <w:p w14:paraId="0C2556A8" w14:textId="5C3F6B8A" w:rsidR="006F708D" w:rsidRDefault="006F708D">
            <w:pPr>
              <w:spacing w:line="-200" w:lineRule="auto"/>
              <w:jc w:val="center"/>
              <w:rPr>
                <w:rFonts w:ascii="Arial" w:hAnsi="Arial"/>
                <w:b/>
                <w:sz w:val="14"/>
              </w:rPr>
            </w:pPr>
            <w:r w:rsidRPr="00DD65A1">
              <w:rPr>
                <w:rFonts w:ascii="Arial" w:hAnsi="Arial"/>
                <w:b/>
                <w:sz w:val="14"/>
              </w:rPr>
              <w:t>REASONING</w:t>
            </w:r>
            <w:r w:rsidR="00CC0D4A">
              <w:rPr>
                <w:rFonts w:ascii="Arial" w:hAnsi="Arial"/>
                <w:b/>
                <w:sz w:val="14"/>
              </w:rPr>
              <w:t xml:space="preserve"> WITH </w:t>
            </w:r>
          </w:p>
          <w:p w14:paraId="080D8698" w14:textId="38551BB1" w:rsidR="00CC0D4A" w:rsidRPr="00DD65A1" w:rsidRDefault="00CC0D4A">
            <w:pPr>
              <w:spacing w:line="-200" w:lineRule="auto"/>
              <w:jc w:val="center"/>
              <w:rPr>
                <w:rFonts w:ascii="Arial" w:hAnsi="Arial"/>
                <w:b/>
                <w:sz w:val="14"/>
              </w:rPr>
            </w:pPr>
            <w:r>
              <w:rPr>
                <w:rFonts w:ascii="Arial" w:hAnsi="Arial"/>
                <w:b/>
                <w:sz w:val="14"/>
              </w:rPr>
              <w:t>MULTIPLICATION</w:t>
            </w:r>
          </w:p>
          <w:p w14:paraId="0F7A1585" w14:textId="7C1359BB" w:rsidR="006F708D" w:rsidRDefault="006F708D" w:rsidP="00DD65A1">
            <w:pPr>
              <w:spacing w:line="-198" w:lineRule="auto"/>
              <w:jc w:val="center"/>
              <w:rPr>
                <w:rFonts w:ascii="Arial" w:hAnsi="Arial"/>
                <w:sz w:val="14"/>
              </w:rPr>
            </w:pPr>
          </w:p>
        </w:tc>
        <w:tc>
          <w:tcPr>
            <w:tcW w:w="1383" w:type="dxa"/>
            <w:tcBorders>
              <w:top w:val="single" w:sz="6" w:space="0" w:color="auto"/>
              <w:left w:val="single" w:sz="6" w:space="0" w:color="auto"/>
              <w:right w:val="single" w:sz="6" w:space="0" w:color="auto"/>
            </w:tcBorders>
          </w:tcPr>
          <w:p w14:paraId="599850CB" w14:textId="77777777" w:rsidR="006F708D" w:rsidRDefault="006F708D">
            <w:pPr>
              <w:spacing w:line="-200" w:lineRule="auto"/>
              <w:jc w:val="center"/>
              <w:rPr>
                <w:rFonts w:ascii="Arial" w:hAnsi="Arial"/>
                <w:sz w:val="14"/>
              </w:rPr>
            </w:pPr>
            <w:r>
              <w:rPr>
                <w:rFonts w:ascii="Arial" w:hAnsi="Arial"/>
                <w:sz w:val="14"/>
              </w:rPr>
              <w:t>16–18</w:t>
            </w:r>
          </w:p>
        </w:tc>
        <w:tc>
          <w:tcPr>
            <w:tcW w:w="6905" w:type="dxa"/>
            <w:tcBorders>
              <w:top w:val="single" w:sz="6" w:space="0" w:color="auto"/>
              <w:left w:val="single" w:sz="6" w:space="0" w:color="auto"/>
              <w:right w:val="single" w:sz="6" w:space="0" w:color="auto"/>
            </w:tcBorders>
            <w:shd w:val="clear" w:color="auto" w:fill="auto"/>
          </w:tcPr>
          <w:p w14:paraId="63CCC586" w14:textId="77777777" w:rsidR="006F708D" w:rsidRPr="003B7928" w:rsidRDefault="006F708D" w:rsidP="00E80F21">
            <w:pPr>
              <w:pStyle w:val="DHead"/>
              <w:spacing w:before="0" w:after="0" w:line="200" w:lineRule="exact"/>
              <w:rPr>
                <w:rFonts w:asciiTheme="minorHAnsi" w:hAnsiTheme="minorHAnsi" w:cstheme="minorHAnsi"/>
                <w:b/>
                <w:i w:val="0"/>
                <w:sz w:val="22"/>
                <w:szCs w:val="22"/>
              </w:rPr>
            </w:pPr>
            <w:r w:rsidRPr="003B7928">
              <w:rPr>
                <w:rFonts w:asciiTheme="minorHAnsi" w:hAnsiTheme="minorHAnsi" w:cstheme="minorHAnsi"/>
                <w:b/>
                <w:i w:val="0"/>
                <w:sz w:val="22"/>
                <w:szCs w:val="22"/>
              </w:rPr>
              <w:t>Number and place value</w:t>
            </w:r>
          </w:p>
          <w:p w14:paraId="41C28AC2" w14:textId="77777777" w:rsidR="006F708D" w:rsidRPr="003B7928" w:rsidRDefault="006F708D" w:rsidP="00E80F21">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count, read and write numbers to 100 in numerals; count in multiples of twos and tens</w:t>
            </w:r>
          </w:p>
          <w:p w14:paraId="5F520F96" w14:textId="77777777" w:rsidR="006F708D" w:rsidRPr="003B7928" w:rsidRDefault="006F708D" w:rsidP="00E80F21">
            <w:pPr>
              <w:pStyle w:val="ObjectivesBullet"/>
              <w:numPr>
                <w:ilvl w:val="0"/>
                <w:numId w:val="0"/>
              </w:numPr>
              <w:spacing w:after="0"/>
              <w:ind w:left="227"/>
              <w:rPr>
                <w:rFonts w:asciiTheme="minorHAnsi" w:hAnsiTheme="minorHAnsi" w:cstheme="minorHAnsi"/>
                <w:sz w:val="22"/>
                <w:szCs w:val="22"/>
              </w:rPr>
            </w:pPr>
          </w:p>
          <w:p w14:paraId="6A2CE8E6" w14:textId="77777777" w:rsidR="006F708D" w:rsidRPr="003B7928" w:rsidRDefault="006F708D" w:rsidP="00E80F21">
            <w:pPr>
              <w:pStyle w:val="DHead"/>
              <w:spacing w:before="0" w:after="0" w:line="200" w:lineRule="exact"/>
              <w:rPr>
                <w:rFonts w:asciiTheme="minorHAnsi" w:hAnsiTheme="minorHAnsi" w:cstheme="minorHAnsi"/>
                <w:b/>
                <w:i w:val="0"/>
                <w:sz w:val="22"/>
                <w:szCs w:val="22"/>
              </w:rPr>
            </w:pPr>
            <w:r w:rsidRPr="003B7928">
              <w:rPr>
                <w:rFonts w:asciiTheme="minorHAnsi" w:hAnsiTheme="minorHAnsi" w:cstheme="minorHAnsi"/>
                <w:b/>
                <w:i w:val="0"/>
                <w:sz w:val="22"/>
                <w:szCs w:val="22"/>
              </w:rPr>
              <w:t>Multiplication and division</w:t>
            </w:r>
          </w:p>
          <w:p w14:paraId="57EF9F9D" w14:textId="77777777" w:rsidR="006F708D" w:rsidRPr="003B7928" w:rsidRDefault="006F708D" w:rsidP="00E80F21">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solve one-step problems involving multiplication and division, by calculating the answer using concrete objects, pictorial representations and arrays with the support of the teacher</w:t>
            </w:r>
          </w:p>
          <w:p w14:paraId="1ECB1EA2" w14:textId="77777777" w:rsidR="006F708D" w:rsidRPr="003B7928" w:rsidRDefault="006F708D" w:rsidP="00E80F21">
            <w:pPr>
              <w:pStyle w:val="ObjectivesBullet"/>
              <w:numPr>
                <w:ilvl w:val="0"/>
                <w:numId w:val="0"/>
              </w:numPr>
              <w:spacing w:after="0"/>
              <w:ind w:left="227"/>
              <w:rPr>
                <w:rFonts w:asciiTheme="minorHAnsi" w:hAnsiTheme="minorHAnsi" w:cstheme="minorHAnsi"/>
                <w:sz w:val="22"/>
                <w:szCs w:val="22"/>
              </w:rPr>
            </w:pPr>
          </w:p>
          <w:p w14:paraId="7162E319" w14:textId="77777777" w:rsidR="006F708D" w:rsidRPr="003B7928" w:rsidRDefault="006F708D" w:rsidP="00E80F21">
            <w:pPr>
              <w:pStyle w:val="DHead"/>
              <w:spacing w:before="0" w:after="0" w:line="200" w:lineRule="exact"/>
              <w:rPr>
                <w:rFonts w:asciiTheme="minorHAnsi" w:hAnsiTheme="minorHAnsi" w:cstheme="minorHAnsi"/>
                <w:b/>
                <w:i w:val="0"/>
                <w:sz w:val="22"/>
                <w:szCs w:val="22"/>
              </w:rPr>
            </w:pPr>
            <w:r w:rsidRPr="003B7928">
              <w:rPr>
                <w:rFonts w:asciiTheme="minorHAnsi" w:hAnsiTheme="minorHAnsi" w:cstheme="minorHAnsi"/>
                <w:b/>
                <w:i w:val="0"/>
                <w:sz w:val="22"/>
                <w:szCs w:val="22"/>
              </w:rPr>
              <w:t>Measurement</w:t>
            </w:r>
          </w:p>
          <w:p w14:paraId="79AF2366" w14:textId="77777777" w:rsidR="006F708D" w:rsidRPr="003B7928" w:rsidRDefault="006F708D" w:rsidP="00E80F2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proofErr w:type="gramStart"/>
            <w:r w:rsidRPr="003B7928">
              <w:rPr>
                <w:rFonts w:asciiTheme="minorHAnsi" w:hAnsiTheme="minorHAnsi" w:cstheme="minorHAnsi"/>
                <w:sz w:val="22"/>
                <w:szCs w:val="22"/>
              </w:rPr>
              <w:t>recognise</w:t>
            </w:r>
            <w:proofErr w:type="spellEnd"/>
            <w:proofErr w:type="gramEnd"/>
            <w:r w:rsidRPr="003B7928">
              <w:rPr>
                <w:rFonts w:asciiTheme="minorHAnsi" w:hAnsiTheme="minorHAnsi" w:cstheme="minorHAnsi"/>
                <w:sz w:val="22"/>
                <w:szCs w:val="22"/>
              </w:rPr>
              <w:t xml:space="preserve"> and know the value of different denominations of coins and notes.</w:t>
            </w:r>
          </w:p>
          <w:p w14:paraId="4EEE00DB" w14:textId="77777777" w:rsidR="006F708D" w:rsidRPr="003B7928" w:rsidRDefault="006F708D" w:rsidP="00286DD3">
            <w:pPr>
              <w:pStyle w:val="ObjectivesBullet"/>
              <w:numPr>
                <w:ilvl w:val="0"/>
                <w:numId w:val="0"/>
              </w:numPr>
              <w:spacing w:after="0"/>
              <w:ind w:left="227"/>
              <w:rPr>
                <w:rFonts w:asciiTheme="minorHAnsi" w:hAnsiTheme="minorHAnsi" w:cstheme="minorHAnsi"/>
                <w:sz w:val="22"/>
                <w:szCs w:val="22"/>
              </w:rPr>
            </w:pPr>
          </w:p>
        </w:tc>
      </w:tr>
      <w:tr w:rsidR="006F708D" w14:paraId="1B1B70D6" w14:textId="77777777" w:rsidTr="00DB6219">
        <w:trPr>
          <w:cantSplit/>
          <w:trHeight w:val="301"/>
        </w:trPr>
        <w:tc>
          <w:tcPr>
            <w:tcW w:w="2070" w:type="dxa"/>
            <w:vMerge/>
            <w:tcBorders>
              <w:left w:val="single" w:sz="6" w:space="0" w:color="auto"/>
              <w:right w:val="single" w:sz="6" w:space="0" w:color="auto"/>
            </w:tcBorders>
            <w:shd w:val="clear" w:color="auto" w:fill="FFFF99"/>
            <w:tcMar>
              <w:left w:w="0" w:type="dxa"/>
              <w:right w:w="0" w:type="dxa"/>
            </w:tcMar>
          </w:tcPr>
          <w:p w14:paraId="276E4FBE" w14:textId="3D27CE31" w:rsidR="006F708D" w:rsidRPr="00DD65A1" w:rsidRDefault="006F708D" w:rsidP="00DD65A1">
            <w:pPr>
              <w:spacing w:line="-198" w:lineRule="auto"/>
              <w:jc w:val="center"/>
              <w:rPr>
                <w:rFonts w:ascii="Arial" w:hAnsi="Arial"/>
                <w:b/>
                <w:sz w:val="14"/>
              </w:rPr>
            </w:pPr>
          </w:p>
        </w:tc>
        <w:tc>
          <w:tcPr>
            <w:tcW w:w="1383" w:type="dxa"/>
            <w:vMerge w:val="restart"/>
            <w:tcBorders>
              <w:left w:val="single" w:sz="6" w:space="0" w:color="auto"/>
              <w:right w:val="single" w:sz="6" w:space="0" w:color="auto"/>
            </w:tcBorders>
          </w:tcPr>
          <w:p w14:paraId="4DF5FE85" w14:textId="77777777" w:rsidR="006F708D" w:rsidRDefault="006F708D" w:rsidP="00477C61">
            <w:pPr>
              <w:spacing w:line="-198" w:lineRule="auto"/>
              <w:jc w:val="center"/>
              <w:rPr>
                <w:rFonts w:ascii="Arial" w:hAnsi="Arial"/>
                <w:sz w:val="14"/>
              </w:rPr>
            </w:pPr>
          </w:p>
        </w:tc>
        <w:tc>
          <w:tcPr>
            <w:tcW w:w="6905" w:type="dxa"/>
            <w:tcBorders>
              <w:left w:val="single" w:sz="6" w:space="0" w:color="auto"/>
              <w:bottom w:val="single" w:sz="6" w:space="0" w:color="auto"/>
              <w:right w:val="single" w:sz="6" w:space="0" w:color="auto"/>
            </w:tcBorders>
            <w:shd w:val="clear" w:color="auto" w:fill="auto"/>
          </w:tcPr>
          <w:p w14:paraId="2841C71C" w14:textId="77777777" w:rsidR="006F708D" w:rsidRPr="003B7928" w:rsidRDefault="006F708D" w:rsidP="00477C61">
            <w:pPr>
              <w:spacing w:line="-198" w:lineRule="auto"/>
              <w:rPr>
                <w:rFonts w:asciiTheme="minorHAnsi" w:hAnsiTheme="minorHAnsi" w:cstheme="minorHAnsi"/>
                <w:b/>
                <w:sz w:val="22"/>
                <w:szCs w:val="22"/>
              </w:rPr>
            </w:pPr>
          </w:p>
        </w:tc>
      </w:tr>
      <w:tr w:rsidR="006F708D" w14:paraId="57E9C430" w14:textId="77777777" w:rsidTr="00DB6219">
        <w:trPr>
          <w:cantSplit/>
          <w:trHeight w:val="301"/>
        </w:trPr>
        <w:tc>
          <w:tcPr>
            <w:tcW w:w="2070" w:type="dxa"/>
            <w:vMerge/>
            <w:tcBorders>
              <w:left w:val="single" w:sz="6" w:space="0" w:color="auto"/>
              <w:bottom w:val="single" w:sz="6" w:space="0" w:color="auto"/>
              <w:right w:val="single" w:sz="6" w:space="0" w:color="auto"/>
            </w:tcBorders>
            <w:shd w:val="clear" w:color="auto" w:fill="FFFF99"/>
            <w:tcMar>
              <w:left w:w="0" w:type="dxa"/>
              <w:right w:w="0" w:type="dxa"/>
            </w:tcMar>
          </w:tcPr>
          <w:p w14:paraId="64501DCF" w14:textId="67A7F633" w:rsidR="006F708D" w:rsidRPr="00DD65A1" w:rsidRDefault="006F708D" w:rsidP="00DD65A1">
            <w:pPr>
              <w:spacing w:line="-198" w:lineRule="auto"/>
              <w:jc w:val="center"/>
              <w:rPr>
                <w:rFonts w:ascii="Arial" w:hAnsi="Arial"/>
                <w:b/>
                <w:sz w:val="14"/>
              </w:rPr>
            </w:pPr>
          </w:p>
        </w:tc>
        <w:tc>
          <w:tcPr>
            <w:tcW w:w="1383" w:type="dxa"/>
            <w:vMerge/>
            <w:tcBorders>
              <w:left w:val="single" w:sz="6" w:space="0" w:color="auto"/>
              <w:bottom w:val="single" w:sz="6" w:space="0" w:color="auto"/>
              <w:right w:val="single" w:sz="6" w:space="0" w:color="auto"/>
            </w:tcBorders>
          </w:tcPr>
          <w:p w14:paraId="70947898" w14:textId="77777777" w:rsidR="006F708D" w:rsidRDefault="006F708D" w:rsidP="00DD65A1">
            <w:pPr>
              <w:spacing w:line="-198" w:lineRule="auto"/>
              <w:jc w:val="center"/>
              <w:rPr>
                <w:rFonts w:ascii="Arial" w:hAnsi="Arial"/>
                <w:sz w:val="14"/>
              </w:rPr>
            </w:pPr>
          </w:p>
        </w:tc>
        <w:tc>
          <w:tcPr>
            <w:tcW w:w="6905" w:type="dxa"/>
            <w:tcBorders>
              <w:top w:val="single" w:sz="6" w:space="0" w:color="auto"/>
              <w:left w:val="single" w:sz="6" w:space="0" w:color="auto"/>
              <w:bottom w:val="single" w:sz="6" w:space="0" w:color="auto"/>
              <w:right w:val="single" w:sz="6" w:space="0" w:color="auto"/>
            </w:tcBorders>
            <w:shd w:val="pct20" w:color="000000" w:fill="FFFFFF"/>
          </w:tcPr>
          <w:p w14:paraId="5CB99B4D" w14:textId="77777777" w:rsidR="006F708D" w:rsidRPr="003B7928" w:rsidRDefault="006F708D" w:rsidP="00AD1EE4">
            <w:pPr>
              <w:spacing w:line="-198" w:lineRule="auto"/>
              <w:rPr>
                <w:rFonts w:asciiTheme="minorHAnsi" w:hAnsiTheme="minorHAnsi" w:cstheme="minorHAnsi"/>
                <w:b/>
                <w:sz w:val="22"/>
                <w:szCs w:val="22"/>
              </w:rPr>
            </w:pPr>
            <w:r w:rsidRPr="003B7928">
              <w:rPr>
                <w:rFonts w:asciiTheme="minorHAnsi" w:hAnsiTheme="minorHAnsi" w:cstheme="minorHAnsi"/>
                <w:b/>
                <w:sz w:val="22"/>
                <w:szCs w:val="22"/>
              </w:rPr>
              <w:t>Success criteria</w:t>
            </w:r>
          </w:p>
          <w:p w14:paraId="5787B0CA" w14:textId="77777777" w:rsidR="006F708D" w:rsidRPr="003B7928" w:rsidRDefault="006F708D" w:rsidP="00F92497">
            <w:pPr>
              <w:spacing w:line="-198" w:lineRule="auto"/>
              <w:rPr>
                <w:rFonts w:asciiTheme="minorHAnsi" w:hAnsiTheme="minorHAnsi" w:cstheme="minorHAnsi"/>
                <w:sz w:val="22"/>
                <w:szCs w:val="22"/>
              </w:rPr>
            </w:pPr>
            <w:r w:rsidRPr="003B7928">
              <w:rPr>
                <w:rFonts w:asciiTheme="minorHAnsi" w:hAnsiTheme="minorHAnsi" w:cstheme="minorHAnsi"/>
                <w:sz w:val="22"/>
                <w:szCs w:val="22"/>
              </w:rPr>
              <w:t xml:space="preserve">Pupils can represent and explain how to solve problems involving multiplying and dividing by two and ten, with support. </w:t>
            </w:r>
          </w:p>
        </w:tc>
      </w:tr>
    </w:tbl>
    <w:p w14:paraId="3E18438C" w14:textId="77777777" w:rsidR="00B82D0C" w:rsidRDefault="00B82D0C">
      <w:pPr>
        <w:rPr>
          <w:rFonts w:ascii="Arial" w:hAnsi="Arial"/>
          <w:sz w:val="4"/>
        </w:rPr>
      </w:pPr>
    </w:p>
    <w:p w14:paraId="43E43118" w14:textId="77777777" w:rsidR="00B82D0C" w:rsidRDefault="00B82D0C">
      <w:pPr>
        <w:rPr>
          <w:rFonts w:ascii="Arial" w:hAnsi="Arial"/>
          <w:sz w:val="4"/>
        </w:rPr>
      </w:pPr>
    </w:p>
    <w:p w14:paraId="243C3A64" w14:textId="77777777" w:rsidR="00B82D0C" w:rsidRDefault="00F270F2">
      <w:pPr>
        <w:pStyle w:val="Heading1"/>
        <w:spacing w:line="-180" w:lineRule="auto"/>
        <w:rPr>
          <w:rFonts w:ascii="Arial" w:hAnsi="Arial"/>
        </w:rPr>
      </w:pPr>
      <w:r>
        <w:rPr>
          <w:rFonts w:ascii="Arial" w:hAnsi="Arial"/>
        </w:rPr>
        <w:br w:type="page"/>
      </w:r>
    </w:p>
    <w:p w14:paraId="3598CB8C" w14:textId="3CB96F9E" w:rsidR="00F270F2" w:rsidRPr="006F708D" w:rsidRDefault="00201D79" w:rsidP="00F270F2">
      <w:pPr>
        <w:rPr>
          <w:b/>
          <w:lang w:val="en-GB"/>
        </w:rPr>
      </w:pPr>
      <w:r w:rsidRPr="00EF19BC">
        <w:rPr>
          <w:noProof/>
          <w:lang w:val="en-GB"/>
        </w:rPr>
        <w:lastRenderedPageBreak/>
        <w:drawing>
          <wp:anchor distT="0" distB="0" distL="114300" distR="114300" simplePos="0" relativeHeight="251661312" behindDoc="0" locked="0" layoutInCell="1" allowOverlap="1" wp14:anchorId="2D4FF17C" wp14:editId="146952D9">
            <wp:simplePos x="0" y="0"/>
            <wp:positionH relativeFrom="margin">
              <wp:posOffset>5931674</wp:posOffset>
            </wp:positionH>
            <wp:positionV relativeFrom="paragraph">
              <wp:posOffset>-366064</wp:posOffset>
            </wp:positionV>
            <wp:extent cx="474732" cy="641444"/>
            <wp:effectExtent l="0" t="0" r="1905" b="6350"/>
            <wp:wrapNone/>
            <wp:docPr id="2"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r w:rsidR="006F708D" w:rsidRPr="006F708D">
        <w:rPr>
          <w:rFonts w:ascii="Arial" w:hAnsi="Arial"/>
          <w:b/>
        </w:rPr>
        <w:t>Year 1</w:t>
      </w:r>
    </w:p>
    <w:p w14:paraId="41C57CB2" w14:textId="31B9B74A"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333778">
        <w:rPr>
          <w:rFonts w:ascii="Arial" w:hAnsi="Arial"/>
        </w:rPr>
        <w:t>S</w:t>
      </w:r>
      <w:r w:rsidR="00962064">
        <w:rPr>
          <w:rFonts w:ascii="Arial" w:hAnsi="Arial"/>
        </w:rPr>
        <w:t>pring</w:t>
      </w:r>
      <w:r w:rsidR="00333778">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504D9367" w14:textId="77777777" w:rsidR="00F270F2" w:rsidRDefault="00F270F2" w:rsidP="00F270F2">
      <w:pPr>
        <w:pStyle w:val="BodyText"/>
        <w:spacing w:line="-180" w:lineRule="auto"/>
        <w:rPr>
          <w:rFonts w:ascii="Arial" w:hAnsi="Arial"/>
          <w:sz w:val="14"/>
        </w:rPr>
      </w:pPr>
    </w:p>
    <w:p w14:paraId="4B1CAEFC" w14:textId="77777777" w:rsidR="00F270F2" w:rsidRDefault="00F270F2" w:rsidP="00F270F2">
      <w:pPr>
        <w:pStyle w:val="BodyText"/>
        <w:rPr>
          <w:rFonts w:ascii="Arial" w:hAnsi="Arial"/>
          <w:sz w:val="4"/>
        </w:rPr>
      </w:pPr>
    </w:p>
    <w:tbl>
      <w:tblPr>
        <w:tblW w:w="11360" w:type="dxa"/>
        <w:tblInd w:w="-575" w:type="dxa"/>
        <w:tblLayout w:type="fixed"/>
        <w:tblLook w:val="0000" w:firstRow="0" w:lastRow="0" w:firstColumn="0" w:lastColumn="0" w:noHBand="0" w:noVBand="0"/>
      </w:tblPr>
      <w:tblGrid>
        <w:gridCol w:w="1276"/>
        <w:gridCol w:w="1134"/>
        <w:gridCol w:w="8950"/>
      </w:tblGrid>
      <w:tr w:rsidR="006F708D" w:rsidRPr="00E30130" w14:paraId="17F0D555" w14:textId="77777777" w:rsidTr="003B7928">
        <w:trPr>
          <w:cantSplit/>
          <w:trHeight w:val="238"/>
        </w:trPr>
        <w:tc>
          <w:tcPr>
            <w:tcW w:w="1276"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671C7D9" w14:textId="3E95EA5A" w:rsidR="006F708D" w:rsidRPr="00E30130" w:rsidRDefault="00CC0D4A" w:rsidP="00CC0D4A">
            <w:pPr>
              <w:spacing w:line="-200" w:lineRule="auto"/>
              <w:jc w:val="center"/>
              <w:rPr>
                <w:rFonts w:ascii="Arial" w:hAnsi="Arial"/>
                <w:b/>
                <w:sz w:val="14"/>
              </w:rPr>
            </w:pPr>
            <w:r>
              <w:rPr>
                <w:rFonts w:ascii="Arial" w:hAnsi="Arial"/>
                <w:b/>
                <w:sz w:val="14"/>
              </w:rPr>
              <w:t>TOPIC</w:t>
            </w:r>
          </w:p>
        </w:tc>
        <w:tc>
          <w:tcPr>
            <w:tcW w:w="1134" w:type="dxa"/>
            <w:tcBorders>
              <w:top w:val="single" w:sz="6" w:space="0" w:color="auto"/>
              <w:left w:val="single" w:sz="6" w:space="0" w:color="auto"/>
              <w:bottom w:val="single" w:sz="6" w:space="0" w:color="auto"/>
              <w:right w:val="single" w:sz="6" w:space="0" w:color="auto"/>
            </w:tcBorders>
            <w:shd w:val="clear" w:color="auto" w:fill="C00000"/>
          </w:tcPr>
          <w:p w14:paraId="760CA28D" w14:textId="77777777" w:rsidR="006F708D" w:rsidRPr="00E30130" w:rsidRDefault="006F708D" w:rsidP="00F270F2">
            <w:pPr>
              <w:spacing w:line="-200" w:lineRule="auto"/>
              <w:jc w:val="center"/>
              <w:rPr>
                <w:rFonts w:ascii="Arial" w:hAnsi="Arial"/>
                <w:b/>
                <w:sz w:val="14"/>
              </w:rPr>
            </w:pPr>
            <w:r>
              <w:rPr>
                <w:rFonts w:ascii="Arial" w:hAnsi="Arial"/>
                <w:b/>
                <w:sz w:val="14"/>
              </w:rPr>
              <w:t>Weeks</w:t>
            </w:r>
          </w:p>
        </w:tc>
        <w:tc>
          <w:tcPr>
            <w:tcW w:w="8950" w:type="dxa"/>
            <w:tcBorders>
              <w:top w:val="single" w:sz="6" w:space="0" w:color="auto"/>
              <w:left w:val="single" w:sz="6" w:space="0" w:color="auto"/>
              <w:bottom w:val="single" w:sz="6" w:space="0" w:color="auto"/>
              <w:right w:val="single" w:sz="6" w:space="0" w:color="auto"/>
            </w:tcBorders>
            <w:shd w:val="clear" w:color="auto" w:fill="C00000"/>
          </w:tcPr>
          <w:p w14:paraId="663C7561" w14:textId="77777777" w:rsidR="006F708D" w:rsidRDefault="006F708D" w:rsidP="00F270F2">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38700891" w14:textId="238179C8" w:rsidR="006F708D" w:rsidRPr="00E30130" w:rsidRDefault="00CC0D4A" w:rsidP="00F270F2">
            <w:pPr>
              <w:spacing w:line="-200" w:lineRule="auto"/>
              <w:rPr>
                <w:rFonts w:ascii="Arial" w:hAnsi="Arial"/>
                <w:b/>
                <w:sz w:val="14"/>
              </w:rPr>
            </w:pPr>
            <w:r>
              <w:rPr>
                <w:rFonts w:ascii="Arial" w:hAnsi="Arial"/>
                <w:sz w:val="14"/>
              </w:rPr>
              <w:t>Our children need to be able to</w:t>
            </w:r>
            <w:r w:rsidR="00DB6219">
              <w:rPr>
                <w:rFonts w:ascii="Arial" w:hAnsi="Arial"/>
                <w:sz w:val="14"/>
              </w:rPr>
              <w:t>:</w:t>
            </w:r>
          </w:p>
        </w:tc>
      </w:tr>
      <w:tr w:rsidR="006F708D" w14:paraId="1ED68E2B" w14:textId="77777777" w:rsidTr="003B7928">
        <w:trPr>
          <w:cantSplit/>
          <w:trHeight w:val="2243"/>
        </w:trPr>
        <w:tc>
          <w:tcPr>
            <w:tcW w:w="1276"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0D34E2BE" w14:textId="321E7D0F" w:rsidR="006F708D" w:rsidRPr="00DD65A1" w:rsidRDefault="006F708D" w:rsidP="006F708D">
            <w:pPr>
              <w:spacing w:line="-200" w:lineRule="auto"/>
              <w:rPr>
                <w:rFonts w:ascii="Arial" w:hAnsi="Arial"/>
                <w:b/>
                <w:sz w:val="14"/>
              </w:rPr>
            </w:pPr>
          </w:p>
          <w:p w14:paraId="40EB43BA" w14:textId="77777777" w:rsidR="006F708D" w:rsidRPr="00DD65A1" w:rsidRDefault="006F708D" w:rsidP="00F270F2">
            <w:pPr>
              <w:spacing w:line="-200" w:lineRule="auto"/>
              <w:jc w:val="center"/>
              <w:rPr>
                <w:rFonts w:ascii="Arial" w:hAnsi="Arial"/>
                <w:b/>
                <w:sz w:val="14"/>
              </w:rPr>
            </w:pPr>
          </w:p>
          <w:p w14:paraId="1C9212F6" w14:textId="77777777" w:rsidR="006F708D" w:rsidRDefault="006F708D" w:rsidP="00962064">
            <w:pPr>
              <w:spacing w:line="-200" w:lineRule="auto"/>
              <w:jc w:val="center"/>
              <w:rPr>
                <w:rFonts w:ascii="Arial" w:hAnsi="Arial"/>
                <w:b/>
                <w:sz w:val="14"/>
              </w:rPr>
            </w:pPr>
            <w:r>
              <w:rPr>
                <w:rFonts w:ascii="Arial" w:hAnsi="Arial"/>
                <w:b/>
                <w:sz w:val="14"/>
              </w:rPr>
              <w:t xml:space="preserve">NUMBER </w:t>
            </w:r>
          </w:p>
          <w:p w14:paraId="2AEE196C" w14:textId="77777777" w:rsidR="006F708D" w:rsidRPr="00DD65A1" w:rsidRDefault="006F708D" w:rsidP="00962064">
            <w:pPr>
              <w:spacing w:line="-200" w:lineRule="auto"/>
              <w:jc w:val="center"/>
              <w:rPr>
                <w:rFonts w:ascii="Arial" w:hAnsi="Arial"/>
                <w:b/>
                <w:sz w:val="14"/>
              </w:rPr>
            </w:pPr>
            <w:r>
              <w:rPr>
                <w:rFonts w:ascii="Arial" w:hAnsi="Arial"/>
                <w:b/>
                <w:sz w:val="14"/>
              </w:rPr>
              <w:t>SENSE</w:t>
            </w:r>
          </w:p>
          <w:p w14:paraId="0B52049A" w14:textId="1D77B2EC" w:rsidR="006F708D" w:rsidRDefault="006F708D" w:rsidP="00F270F2">
            <w:pPr>
              <w:spacing w:line="-198" w:lineRule="auto"/>
              <w:jc w:val="center"/>
              <w:rPr>
                <w:rFonts w:ascii="Arial" w:hAnsi="Arial"/>
                <w:sz w:val="14"/>
              </w:rPr>
            </w:pPr>
          </w:p>
        </w:tc>
        <w:tc>
          <w:tcPr>
            <w:tcW w:w="1134" w:type="dxa"/>
            <w:tcBorders>
              <w:top w:val="single" w:sz="6" w:space="0" w:color="auto"/>
              <w:left w:val="single" w:sz="6" w:space="0" w:color="auto"/>
              <w:right w:val="single" w:sz="6" w:space="0" w:color="auto"/>
            </w:tcBorders>
          </w:tcPr>
          <w:p w14:paraId="64873C8B" w14:textId="77777777" w:rsidR="006F708D" w:rsidRDefault="006F708D" w:rsidP="00F270F2">
            <w:pPr>
              <w:spacing w:line="-200" w:lineRule="auto"/>
              <w:jc w:val="center"/>
              <w:rPr>
                <w:rFonts w:ascii="Arial" w:hAnsi="Arial"/>
                <w:sz w:val="14"/>
              </w:rPr>
            </w:pPr>
            <w:r>
              <w:rPr>
                <w:rFonts w:ascii="Arial" w:hAnsi="Arial"/>
                <w:sz w:val="14"/>
              </w:rPr>
              <w:t>19-21</w:t>
            </w:r>
          </w:p>
        </w:tc>
        <w:tc>
          <w:tcPr>
            <w:tcW w:w="8950" w:type="dxa"/>
            <w:tcBorders>
              <w:top w:val="single" w:sz="6" w:space="0" w:color="auto"/>
              <w:left w:val="single" w:sz="6" w:space="0" w:color="auto"/>
              <w:right w:val="single" w:sz="6" w:space="0" w:color="auto"/>
            </w:tcBorders>
            <w:shd w:val="clear" w:color="auto" w:fill="auto"/>
          </w:tcPr>
          <w:p w14:paraId="02952509" w14:textId="77777777" w:rsidR="006F708D" w:rsidRPr="003B7928" w:rsidRDefault="006F708D" w:rsidP="00286DD3">
            <w:pPr>
              <w:pStyle w:val="DHead"/>
              <w:spacing w:before="0" w:after="0" w:line="200" w:lineRule="exact"/>
              <w:rPr>
                <w:rFonts w:asciiTheme="minorHAnsi" w:hAnsiTheme="minorHAnsi" w:cstheme="minorHAnsi"/>
                <w:i w:val="0"/>
                <w:sz w:val="22"/>
                <w:szCs w:val="22"/>
              </w:rPr>
            </w:pPr>
            <w:r w:rsidRPr="003B7928">
              <w:rPr>
                <w:rFonts w:asciiTheme="minorHAnsi" w:hAnsiTheme="minorHAnsi" w:cstheme="minorHAnsi"/>
                <w:i w:val="0"/>
                <w:sz w:val="22"/>
                <w:szCs w:val="22"/>
              </w:rPr>
              <w:t>Number and place value</w:t>
            </w:r>
          </w:p>
          <w:p w14:paraId="2EBA77C1" w14:textId="77777777" w:rsidR="006F708D" w:rsidRPr="003B7928" w:rsidRDefault="006F708D"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count to and across 100, forwards and backwards, beginning with 0 or 1, or from any given number</w:t>
            </w:r>
          </w:p>
          <w:p w14:paraId="4290E468" w14:textId="25101417" w:rsidR="006F708D" w:rsidRPr="003B7928" w:rsidRDefault="006F708D"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count, read and write num</w:t>
            </w:r>
            <w:r w:rsidR="00201D79" w:rsidRPr="003B7928">
              <w:rPr>
                <w:rFonts w:asciiTheme="minorHAnsi" w:hAnsiTheme="minorHAnsi" w:cstheme="minorHAnsi"/>
                <w:sz w:val="22"/>
                <w:szCs w:val="22"/>
              </w:rPr>
              <w:t xml:space="preserve">bers to 100 in numerals; count </w:t>
            </w:r>
            <w:r w:rsidRPr="003B7928">
              <w:rPr>
                <w:rFonts w:asciiTheme="minorHAnsi" w:hAnsiTheme="minorHAnsi" w:cstheme="minorHAnsi"/>
                <w:sz w:val="22"/>
                <w:szCs w:val="22"/>
              </w:rPr>
              <w:t>in multiples of twos and tens</w:t>
            </w:r>
          </w:p>
          <w:p w14:paraId="4B974A97" w14:textId="77777777" w:rsidR="006F708D" w:rsidRPr="003B7928" w:rsidRDefault="006F708D"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given a number, identify one more and one less</w:t>
            </w:r>
          </w:p>
          <w:p w14:paraId="06155069" w14:textId="085F2F82" w:rsidR="006F708D" w:rsidRPr="003B7928" w:rsidRDefault="006F708D"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identify and repr</w:t>
            </w:r>
            <w:r w:rsidR="00201D79" w:rsidRPr="003B7928">
              <w:rPr>
                <w:rFonts w:asciiTheme="minorHAnsi" w:hAnsiTheme="minorHAnsi" w:cstheme="minorHAnsi"/>
                <w:sz w:val="22"/>
                <w:szCs w:val="22"/>
              </w:rPr>
              <w:t xml:space="preserve">esent numbers using objects and </w:t>
            </w:r>
            <w:r w:rsidRPr="003B7928">
              <w:rPr>
                <w:rFonts w:asciiTheme="minorHAnsi" w:hAnsiTheme="minorHAnsi" w:cstheme="minorHAnsi"/>
                <w:sz w:val="22"/>
                <w:szCs w:val="22"/>
              </w:rPr>
              <w:t>pictorial representations including the number line, and</w:t>
            </w:r>
            <w:r w:rsidRPr="003B7928">
              <w:rPr>
                <w:rFonts w:asciiTheme="minorHAnsi" w:hAnsiTheme="minorHAnsi" w:cstheme="minorHAnsi"/>
                <w:sz w:val="22"/>
                <w:szCs w:val="22"/>
              </w:rPr>
              <w:br/>
              <w:t>use the language of:</w:t>
            </w:r>
            <w:r w:rsidR="00201D79" w:rsidRPr="003B7928">
              <w:rPr>
                <w:rFonts w:asciiTheme="minorHAnsi" w:hAnsiTheme="minorHAnsi" w:cstheme="minorHAnsi"/>
                <w:sz w:val="22"/>
                <w:szCs w:val="22"/>
              </w:rPr>
              <w:t xml:space="preserve"> equal to, more than, less than </w:t>
            </w:r>
            <w:r w:rsidRPr="003B7928">
              <w:rPr>
                <w:rFonts w:asciiTheme="minorHAnsi" w:hAnsiTheme="minorHAnsi" w:cstheme="minorHAnsi"/>
                <w:sz w:val="22"/>
                <w:szCs w:val="22"/>
              </w:rPr>
              <w:t>(fewer), most, least</w:t>
            </w:r>
          </w:p>
          <w:p w14:paraId="7ABA7F8B" w14:textId="77777777" w:rsidR="006F708D" w:rsidRPr="003B7928" w:rsidRDefault="006F708D" w:rsidP="00286DD3">
            <w:pPr>
              <w:pStyle w:val="ObjectivesBullet"/>
              <w:numPr>
                <w:ilvl w:val="0"/>
                <w:numId w:val="0"/>
              </w:numPr>
              <w:spacing w:after="0"/>
              <w:ind w:left="227"/>
              <w:rPr>
                <w:rFonts w:asciiTheme="minorHAnsi" w:hAnsiTheme="minorHAnsi" w:cstheme="minorHAnsi"/>
                <w:sz w:val="22"/>
                <w:szCs w:val="22"/>
              </w:rPr>
            </w:pPr>
          </w:p>
          <w:p w14:paraId="5FBBE890" w14:textId="77777777" w:rsidR="006F708D" w:rsidRPr="003B7928" w:rsidRDefault="006F708D" w:rsidP="00286DD3">
            <w:pPr>
              <w:pStyle w:val="DHead"/>
              <w:spacing w:before="0" w:after="0" w:line="200" w:lineRule="exact"/>
              <w:rPr>
                <w:rFonts w:asciiTheme="minorHAnsi" w:hAnsiTheme="minorHAnsi" w:cstheme="minorHAnsi"/>
                <w:i w:val="0"/>
                <w:sz w:val="22"/>
                <w:szCs w:val="22"/>
              </w:rPr>
            </w:pPr>
            <w:r w:rsidRPr="003B7928">
              <w:rPr>
                <w:rFonts w:asciiTheme="minorHAnsi" w:hAnsiTheme="minorHAnsi" w:cstheme="minorHAnsi"/>
                <w:i w:val="0"/>
                <w:sz w:val="22"/>
                <w:szCs w:val="22"/>
              </w:rPr>
              <w:t>Measurement</w:t>
            </w:r>
          </w:p>
          <w:p w14:paraId="46D5B9E6" w14:textId="77777777" w:rsidR="006F708D" w:rsidRPr="003B7928" w:rsidRDefault="006F708D"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measure and begin to record the following:</w:t>
            </w:r>
          </w:p>
          <w:p w14:paraId="10498160" w14:textId="77777777" w:rsidR="006F708D" w:rsidRPr="003B7928" w:rsidRDefault="006F708D" w:rsidP="00286DD3">
            <w:pPr>
              <w:pStyle w:val="Objectives2ndIndent"/>
              <w:spacing w:after="0"/>
              <w:rPr>
                <w:rFonts w:asciiTheme="minorHAnsi" w:hAnsiTheme="minorHAnsi" w:cstheme="minorHAnsi"/>
                <w:sz w:val="22"/>
                <w:szCs w:val="22"/>
              </w:rPr>
            </w:pPr>
            <w:r w:rsidRPr="003B7928">
              <w:rPr>
                <w:rFonts w:asciiTheme="minorHAnsi" w:hAnsiTheme="minorHAnsi" w:cstheme="minorHAnsi"/>
                <w:sz w:val="22"/>
                <w:szCs w:val="22"/>
              </w:rPr>
              <w:t>–</w:t>
            </w:r>
            <w:r w:rsidRPr="003B7928">
              <w:rPr>
                <w:rFonts w:asciiTheme="minorHAnsi" w:hAnsiTheme="minorHAnsi" w:cstheme="minorHAnsi"/>
                <w:sz w:val="22"/>
                <w:szCs w:val="22"/>
              </w:rPr>
              <w:tab/>
              <w:t>lengths and heights</w:t>
            </w:r>
          </w:p>
          <w:p w14:paraId="6EF50B07" w14:textId="77777777" w:rsidR="006F708D" w:rsidRPr="003B7928" w:rsidRDefault="006F708D" w:rsidP="00286DD3">
            <w:pPr>
              <w:pStyle w:val="Objectives2ndIndent"/>
              <w:spacing w:after="0"/>
              <w:rPr>
                <w:rFonts w:asciiTheme="minorHAnsi" w:hAnsiTheme="minorHAnsi" w:cstheme="minorHAnsi"/>
                <w:sz w:val="22"/>
                <w:szCs w:val="22"/>
              </w:rPr>
            </w:pPr>
            <w:r w:rsidRPr="003B7928">
              <w:rPr>
                <w:rFonts w:asciiTheme="minorHAnsi" w:hAnsiTheme="minorHAnsi" w:cstheme="minorHAnsi"/>
                <w:sz w:val="22"/>
                <w:szCs w:val="22"/>
              </w:rPr>
              <w:t>–</w:t>
            </w:r>
            <w:r w:rsidRPr="003B7928">
              <w:rPr>
                <w:rFonts w:asciiTheme="minorHAnsi" w:hAnsiTheme="minorHAnsi" w:cstheme="minorHAnsi"/>
                <w:sz w:val="22"/>
                <w:szCs w:val="22"/>
              </w:rPr>
              <w:tab/>
              <w:t>mass/weight</w:t>
            </w:r>
          </w:p>
          <w:p w14:paraId="49B4EC80" w14:textId="77777777" w:rsidR="006F708D" w:rsidRPr="003B7928" w:rsidRDefault="006F708D" w:rsidP="00286DD3">
            <w:pPr>
              <w:pStyle w:val="Objectives2ndIndent"/>
              <w:spacing w:after="0"/>
              <w:rPr>
                <w:rFonts w:asciiTheme="minorHAnsi" w:hAnsiTheme="minorHAnsi" w:cstheme="minorHAnsi"/>
                <w:sz w:val="22"/>
                <w:szCs w:val="22"/>
              </w:rPr>
            </w:pPr>
            <w:r w:rsidRPr="003B7928">
              <w:rPr>
                <w:rFonts w:asciiTheme="minorHAnsi" w:hAnsiTheme="minorHAnsi" w:cstheme="minorHAnsi"/>
                <w:sz w:val="22"/>
                <w:szCs w:val="22"/>
              </w:rPr>
              <w:t>–</w:t>
            </w:r>
            <w:r w:rsidRPr="003B7928">
              <w:rPr>
                <w:rFonts w:asciiTheme="minorHAnsi" w:hAnsiTheme="minorHAnsi" w:cstheme="minorHAnsi"/>
                <w:sz w:val="22"/>
                <w:szCs w:val="22"/>
              </w:rPr>
              <w:tab/>
              <w:t>capacity and volume</w:t>
            </w:r>
          </w:p>
          <w:p w14:paraId="3CE1C623" w14:textId="79192168" w:rsidR="006F708D" w:rsidRPr="003B7928" w:rsidRDefault="006F708D" w:rsidP="00286DD3">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proofErr w:type="gramStart"/>
            <w:r w:rsidRPr="003B7928">
              <w:rPr>
                <w:rFonts w:asciiTheme="minorHAnsi" w:hAnsiTheme="minorHAnsi" w:cstheme="minorHAnsi"/>
                <w:sz w:val="22"/>
                <w:szCs w:val="22"/>
              </w:rPr>
              <w:t>recognise</w:t>
            </w:r>
            <w:proofErr w:type="spellEnd"/>
            <w:proofErr w:type="gramEnd"/>
            <w:r w:rsidRPr="003B7928">
              <w:rPr>
                <w:rFonts w:asciiTheme="minorHAnsi" w:hAnsiTheme="minorHAnsi" w:cstheme="minorHAnsi"/>
                <w:sz w:val="22"/>
                <w:szCs w:val="22"/>
              </w:rPr>
              <w:t xml:space="preserve"> and know the v</w:t>
            </w:r>
            <w:r w:rsidR="00201D79" w:rsidRPr="003B7928">
              <w:rPr>
                <w:rFonts w:asciiTheme="minorHAnsi" w:hAnsiTheme="minorHAnsi" w:cstheme="minorHAnsi"/>
                <w:sz w:val="22"/>
                <w:szCs w:val="22"/>
              </w:rPr>
              <w:t xml:space="preserve">alue of different denominations </w:t>
            </w:r>
            <w:r w:rsidRPr="003B7928">
              <w:rPr>
                <w:rFonts w:asciiTheme="minorHAnsi" w:hAnsiTheme="minorHAnsi" w:cstheme="minorHAnsi"/>
                <w:sz w:val="22"/>
                <w:szCs w:val="22"/>
                <w:lang w:val="en-GB"/>
              </w:rPr>
              <w:t>of coins and notes.</w:t>
            </w:r>
          </w:p>
          <w:p w14:paraId="3C7B0C2D" w14:textId="77777777" w:rsidR="006F708D" w:rsidRPr="003B7928" w:rsidRDefault="006F708D" w:rsidP="00286DD3">
            <w:pPr>
              <w:pStyle w:val="ObjectivesBullet"/>
              <w:numPr>
                <w:ilvl w:val="0"/>
                <w:numId w:val="0"/>
              </w:numPr>
              <w:spacing w:after="0"/>
              <w:ind w:left="227"/>
              <w:rPr>
                <w:rFonts w:asciiTheme="minorHAnsi" w:hAnsiTheme="minorHAnsi" w:cstheme="minorHAnsi"/>
                <w:sz w:val="22"/>
                <w:szCs w:val="22"/>
              </w:rPr>
            </w:pPr>
          </w:p>
        </w:tc>
      </w:tr>
      <w:tr w:rsidR="006F708D" w14:paraId="5C920DE1" w14:textId="77777777" w:rsidTr="003B7928">
        <w:trPr>
          <w:cantSplit/>
          <w:trHeight w:val="216"/>
        </w:trPr>
        <w:tc>
          <w:tcPr>
            <w:tcW w:w="1276" w:type="dxa"/>
            <w:vMerge/>
            <w:tcBorders>
              <w:left w:val="single" w:sz="6" w:space="0" w:color="auto"/>
              <w:right w:val="single" w:sz="6" w:space="0" w:color="auto"/>
            </w:tcBorders>
            <w:shd w:val="clear" w:color="auto" w:fill="FFFFCC"/>
            <w:tcMar>
              <w:left w:w="0" w:type="dxa"/>
              <w:right w:w="0" w:type="dxa"/>
            </w:tcMar>
          </w:tcPr>
          <w:p w14:paraId="19925A1B" w14:textId="17ACC95B" w:rsidR="006F708D" w:rsidRPr="00DD65A1" w:rsidRDefault="006F708D" w:rsidP="00F270F2">
            <w:pPr>
              <w:spacing w:line="-198" w:lineRule="auto"/>
              <w:jc w:val="center"/>
              <w:rPr>
                <w:rFonts w:ascii="Arial" w:hAnsi="Arial"/>
                <w:b/>
                <w:sz w:val="14"/>
              </w:rPr>
            </w:pPr>
          </w:p>
        </w:tc>
        <w:tc>
          <w:tcPr>
            <w:tcW w:w="1134" w:type="dxa"/>
            <w:vMerge w:val="restart"/>
            <w:tcBorders>
              <w:left w:val="single" w:sz="6" w:space="0" w:color="auto"/>
              <w:right w:val="single" w:sz="6" w:space="0" w:color="auto"/>
            </w:tcBorders>
          </w:tcPr>
          <w:p w14:paraId="1E9771D0" w14:textId="77777777" w:rsidR="006F708D" w:rsidRDefault="006F708D" w:rsidP="00477C61">
            <w:pPr>
              <w:spacing w:line="-198" w:lineRule="auto"/>
              <w:jc w:val="center"/>
              <w:rPr>
                <w:rFonts w:ascii="Arial" w:hAnsi="Arial"/>
                <w:sz w:val="14"/>
              </w:rPr>
            </w:pPr>
          </w:p>
        </w:tc>
        <w:tc>
          <w:tcPr>
            <w:tcW w:w="8950" w:type="dxa"/>
            <w:tcBorders>
              <w:left w:val="single" w:sz="6" w:space="0" w:color="auto"/>
              <w:bottom w:val="single" w:sz="6" w:space="0" w:color="auto"/>
              <w:right w:val="single" w:sz="6" w:space="0" w:color="auto"/>
            </w:tcBorders>
            <w:shd w:val="clear" w:color="auto" w:fill="auto"/>
          </w:tcPr>
          <w:p w14:paraId="1FC3496D" w14:textId="77777777" w:rsidR="006F708D" w:rsidRPr="003B7928" w:rsidRDefault="006F708D" w:rsidP="00477C61">
            <w:pPr>
              <w:spacing w:line="-198" w:lineRule="auto"/>
              <w:rPr>
                <w:rFonts w:asciiTheme="minorHAnsi" w:hAnsiTheme="minorHAnsi" w:cstheme="minorHAnsi"/>
                <w:sz w:val="22"/>
                <w:szCs w:val="22"/>
              </w:rPr>
            </w:pPr>
          </w:p>
        </w:tc>
      </w:tr>
      <w:tr w:rsidR="006F708D" w14:paraId="6E594070" w14:textId="77777777" w:rsidTr="003B7928">
        <w:trPr>
          <w:cantSplit/>
          <w:trHeight w:val="216"/>
        </w:trPr>
        <w:tc>
          <w:tcPr>
            <w:tcW w:w="1276" w:type="dxa"/>
            <w:vMerge/>
            <w:tcBorders>
              <w:left w:val="single" w:sz="6" w:space="0" w:color="auto"/>
              <w:bottom w:val="single" w:sz="6" w:space="0" w:color="auto"/>
              <w:right w:val="single" w:sz="6" w:space="0" w:color="auto"/>
            </w:tcBorders>
            <w:shd w:val="clear" w:color="auto" w:fill="FFFFCC"/>
            <w:tcMar>
              <w:left w:w="0" w:type="dxa"/>
              <w:right w:w="0" w:type="dxa"/>
            </w:tcMar>
          </w:tcPr>
          <w:p w14:paraId="5A46E34D" w14:textId="53F8B13E" w:rsidR="006F708D" w:rsidRPr="00DD65A1" w:rsidRDefault="006F708D" w:rsidP="00F270F2">
            <w:pPr>
              <w:spacing w:line="-198" w:lineRule="auto"/>
              <w:jc w:val="center"/>
              <w:rPr>
                <w:rFonts w:ascii="Arial" w:hAnsi="Arial"/>
                <w:b/>
                <w:sz w:val="14"/>
              </w:rPr>
            </w:pPr>
          </w:p>
        </w:tc>
        <w:tc>
          <w:tcPr>
            <w:tcW w:w="1134" w:type="dxa"/>
            <w:vMerge/>
            <w:tcBorders>
              <w:left w:val="single" w:sz="6" w:space="0" w:color="auto"/>
              <w:bottom w:val="single" w:sz="6" w:space="0" w:color="auto"/>
              <w:right w:val="single" w:sz="6" w:space="0" w:color="auto"/>
            </w:tcBorders>
          </w:tcPr>
          <w:p w14:paraId="6C8AE872" w14:textId="77777777" w:rsidR="006F708D" w:rsidRDefault="006F708D" w:rsidP="00F270F2">
            <w:pPr>
              <w:spacing w:line="-198" w:lineRule="auto"/>
              <w:jc w:val="center"/>
              <w:rPr>
                <w:rFonts w:ascii="Arial" w:hAnsi="Arial"/>
                <w:sz w:val="14"/>
              </w:rPr>
            </w:pPr>
          </w:p>
        </w:tc>
        <w:tc>
          <w:tcPr>
            <w:tcW w:w="8950" w:type="dxa"/>
            <w:tcBorders>
              <w:top w:val="single" w:sz="6" w:space="0" w:color="auto"/>
              <w:left w:val="single" w:sz="6" w:space="0" w:color="auto"/>
              <w:bottom w:val="single" w:sz="6" w:space="0" w:color="auto"/>
              <w:right w:val="single" w:sz="6" w:space="0" w:color="auto"/>
            </w:tcBorders>
            <w:shd w:val="pct20" w:color="000000" w:fill="FFFFFF"/>
          </w:tcPr>
          <w:p w14:paraId="1413BFAC" w14:textId="77777777" w:rsidR="006F708D" w:rsidRPr="003B7928" w:rsidRDefault="006F708D" w:rsidP="00F270F2">
            <w:pPr>
              <w:spacing w:line="-198" w:lineRule="auto"/>
              <w:rPr>
                <w:rFonts w:asciiTheme="minorHAnsi" w:hAnsiTheme="minorHAnsi" w:cstheme="minorHAnsi"/>
                <w:sz w:val="22"/>
                <w:szCs w:val="22"/>
              </w:rPr>
            </w:pPr>
            <w:r w:rsidRPr="003B7928">
              <w:rPr>
                <w:rFonts w:asciiTheme="minorHAnsi" w:hAnsiTheme="minorHAnsi" w:cstheme="minorHAnsi"/>
                <w:sz w:val="22"/>
                <w:szCs w:val="22"/>
              </w:rPr>
              <w:t>Success criteria</w:t>
            </w:r>
          </w:p>
          <w:p w14:paraId="54ACD88A" w14:textId="77777777" w:rsidR="006F708D" w:rsidRPr="003B7928" w:rsidRDefault="006F708D" w:rsidP="00962064">
            <w:pPr>
              <w:spacing w:line="-198" w:lineRule="auto"/>
              <w:rPr>
                <w:rFonts w:asciiTheme="minorHAnsi" w:hAnsiTheme="minorHAnsi" w:cstheme="minorHAnsi"/>
                <w:sz w:val="22"/>
                <w:szCs w:val="22"/>
              </w:rPr>
            </w:pPr>
            <w:r w:rsidRPr="003B7928">
              <w:rPr>
                <w:rFonts w:asciiTheme="minorHAnsi" w:hAnsiTheme="minorHAnsi" w:cstheme="minorHAnsi"/>
                <w:sz w:val="22"/>
                <w:szCs w:val="22"/>
              </w:rPr>
              <w:t xml:space="preserve">Pupils can represent and explain how to use their counting to measure lengths, weights and capacities. </w:t>
            </w:r>
            <w:r w:rsidRPr="003B7928">
              <w:rPr>
                <w:rFonts w:asciiTheme="minorHAnsi" w:hAnsiTheme="minorHAnsi" w:cstheme="minorHAnsi"/>
                <w:sz w:val="22"/>
                <w:szCs w:val="22"/>
              </w:rPr>
              <w:br/>
            </w:r>
          </w:p>
        </w:tc>
      </w:tr>
      <w:tr w:rsidR="00333778" w14:paraId="400B2ABA" w14:textId="77777777" w:rsidTr="003B7928">
        <w:trPr>
          <w:cantSplit/>
          <w:trHeight w:val="3069"/>
        </w:trPr>
        <w:tc>
          <w:tcPr>
            <w:tcW w:w="127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710A0AC3" w14:textId="7B424C10" w:rsidR="00333778" w:rsidRPr="00DD65A1" w:rsidRDefault="00333778" w:rsidP="00F270F2">
            <w:pPr>
              <w:spacing w:line="-200" w:lineRule="auto"/>
              <w:jc w:val="center"/>
              <w:rPr>
                <w:rFonts w:ascii="Arial" w:hAnsi="Arial"/>
                <w:b/>
                <w:sz w:val="14"/>
              </w:rPr>
            </w:pPr>
          </w:p>
          <w:p w14:paraId="294BC145" w14:textId="77777777" w:rsidR="00333778" w:rsidRPr="00DD65A1" w:rsidRDefault="00333778" w:rsidP="00F270F2">
            <w:pPr>
              <w:spacing w:line="-200" w:lineRule="auto"/>
              <w:jc w:val="center"/>
              <w:rPr>
                <w:rFonts w:ascii="Arial" w:hAnsi="Arial"/>
                <w:b/>
                <w:sz w:val="14"/>
              </w:rPr>
            </w:pPr>
          </w:p>
          <w:p w14:paraId="5A42333B" w14:textId="341418BD" w:rsidR="00333778" w:rsidRDefault="00333778" w:rsidP="00F270F2">
            <w:pPr>
              <w:spacing w:line="-200" w:lineRule="auto"/>
              <w:jc w:val="center"/>
              <w:rPr>
                <w:rFonts w:ascii="Arial" w:hAnsi="Arial"/>
                <w:sz w:val="14"/>
              </w:rPr>
            </w:pPr>
            <w:r w:rsidRPr="00DD65A1">
              <w:rPr>
                <w:rFonts w:ascii="Arial" w:hAnsi="Arial"/>
                <w:b/>
                <w:sz w:val="14"/>
              </w:rPr>
              <w:t>REASONING</w:t>
            </w:r>
          </w:p>
          <w:p w14:paraId="53017103" w14:textId="77777777" w:rsidR="00333778" w:rsidRDefault="00CC0D4A" w:rsidP="00477C61">
            <w:pPr>
              <w:spacing w:line="-198" w:lineRule="auto"/>
              <w:jc w:val="center"/>
              <w:rPr>
                <w:rFonts w:ascii="Arial" w:hAnsi="Arial"/>
                <w:sz w:val="14"/>
              </w:rPr>
            </w:pPr>
            <w:r>
              <w:rPr>
                <w:rFonts w:ascii="Arial" w:hAnsi="Arial"/>
                <w:sz w:val="14"/>
              </w:rPr>
              <w:t>WITH</w:t>
            </w:r>
          </w:p>
          <w:p w14:paraId="38B43CFE" w14:textId="149EED88" w:rsidR="00CC0D4A" w:rsidRDefault="00CC0D4A" w:rsidP="00477C61">
            <w:pPr>
              <w:spacing w:line="-198" w:lineRule="auto"/>
              <w:jc w:val="center"/>
              <w:rPr>
                <w:rFonts w:ascii="Arial" w:hAnsi="Arial"/>
                <w:sz w:val="14"/>
              </w:rPr>
            </w:pPr>
            <w:r>
              <w:rPr>
                <w:rFonts w:ascii="Arial" w:hAnsi="Arial"/>
                <w:sz w:val="14"/>
              </w:rPr>
              <w:t>ADDITION</w:t>
            </w:r>
          </w:p>
        </w:tc>
        <w:tc>
          <w:tcPr>
            <w:tcW w:w="1134" w:type="dxa"/>
            <w:vMerge w:val="restart"/>
            <w:tcBorders>
              <w:top w:val="single" w:sz="6" w:space="0" w:color="auto"/>
              <w:left w:val="single" w:sz="6" w:space="0" w:color="auto"/>
              <w:right w:val="single" w:sz="6" w:space="0" w:color="auto"/>
            </w:tcBorders>
          </w:tcPr>
          <w:p w14:paraId="7594BEF3" w14:textId="77777777" w:rsidR="00333778" w:rsidRDefault="00333778" w:rsidP="00F270F2">
            <w:pPr>
              <w:spacing w:line="-200" w:lineRule="auto"/>
              <w:jc w:val="center"/>
              <w:rPr>
                <w:rFonts w:ascii="Arial" w:hAnsi="Arial"/>
                <w:sz w:val="14"/>
              </w:rPr>
            </w:pPr>
            <w:r>
              <w:rPr>
                <w:rFonts w:ascii="Arial" w:hAnsi="Arial"/>
                <w:sz w:val="14"/>
              </w:rPr>
              <w:t>22–23</w:t>
            </w:r>
          </w:p>
        </w:tc>
        <w:tc>
          <w:tcPr>
            <w:tcW w:w="8950" w:type="dxa"/>
            <w:tcBorders>
              <w:top w:val="single" w:sz="6" w:space="0" w:color="auto"/>
              <w:left w:val="single" w:sz="6" w:space="0" w:color="auto"/>
              <w:right w:val="single" w:sz="6" w:space="0" w:color="auto"/>
            </w:tcBorders>
            <w:shd w:val="clear" w:color="auto" w:fill="auto"/>
          </w:tcPr>
          <w:p w14:paraId="3722C1BE" w14:textId="77777777" w:rsidR="00333778" w:rsidRPr="003B7928" w:rsidRDefault="00333778" w:rsidP="00286DD3">
            <w:pPr>
              <w:pStyle w:val="DHead"/>
              <w:spacing w:before="0" w:after="0" w:line="200" w:lineRule="exact"/>
              <w:rPr>
                <w:rFonts w:asciiTheme="minorHAnsi" w:hAnsiTheme="minorHAnsi" w:cstheme="minorHAnsi"/>
                <w:i w:val="0"/>
                <w:sz w:val="22"/>
                <w:szCs w:val="22"/>
              </w:rPr>
            </w:pPr>
            <w:r w:rsidRPr="003B7928">
              <w:rPr>
                <w:rFonts w:asciiTheme="minorHAnsi" w:hAnsiTheme="minorHAnsi" w:cstheme="minorHAnsi"/>
                <w:i w:val="0"/>
                <w:sz w:val="22"/>
                <w:szCs w:val="22"/>
              </w:rPr>
              <w:t>Number and place value</w:t>
            </w:r>
          </w:p>
          <w:p w14:paraId="4B6F6A18" w14:textId="77777777"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count to and across 100, forwards and backwards, beginning with 0 or 1, or from any given number</w:t>
            </w:r>
          </w:p>
          <w:p w14:paraId="0C45ECEB" w14:textId="77777777"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given a number, identify one more and one less</w:t>
            </w:r>
          </w:p>
          <w:p w14:paraId="719EB0CF" w14:textId="77777777" w:rsidR="00333778" w:rsidRPr="003B7928" w:rsidRDefault="00333778" w:rsidP="00286DD3">
            <w:pPr>
              <w:pStyle w:val="ObjectivesBullet"/>
              <w:numPr>
                <w:ilvl w:val="0"/>
                <w:numId w:val="0"/>
              </w:numPr>
              <w:spacing w:after="0"/>
              <w:ind w:left="227"/>
              <w:rPr>
                <w:rFonts w:asciiTheme="minorHAnsi" w:hAnsiTheme="minorHAnsi" w:cstheme="minorHAnsi"/>
                <w:sz w:val="22"/>
                <w:szCs w:val="22"/>
              </w:rPr>
            </w:pPr>
          </w:p>
          <w:p w14:paraId="6FF1F34D" w14:textId="77777777" w:rsidR="00333778" w:rsidRPr="003B7928" w:rsidRDefault="00333778" w:rsidP="00286DD3">
            <w:pPr>
              <w:pStyle w:val="DHead"/>
              <w:spacing w:before="0" w:after="0" w:line="200" w:lineRule="exact"/>
              <w:rPr>
                <w:rFonts w:asciiTheme="minorHAnsi" w:hAnsiTheme="minorHAnsi" w:cstheme="minorHAnsi"/>
                <w:i w:val="0"/>
                <w:sz w:val="22"/>
                <w:szCs w:val="22"/>
              </w:rPr>
            </w:pPr>
            <w:r w:rsidRPr="003B7928">
              <w:rPr>
                <w:rFonts w:asciiTheme="minorHAnsi" w:hAnsiTheme="minorHAnsi" w:cstheme="minorHAnsi"/>
                <w:i w:val="0"/>
                <w:sz w:val="22"/>
                <w:szCs w:val="22"/>
              </w:rPr>
              <w:t>Addition and subtraction</w:t>
            </w:r>
          </w:p>
          <w:p w14:paraId="300FC5CA" w14:textId="77777777"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read, write and interpret mathematical statements involving addition (</w:t>
            </w:r>
            <w:r w:rsidRPr="003B7928">
              <w:rPr>
                <w:rFonts w:asciiTheme="minorHAnsi" w:hAnsiTheme="minorHAnsi" w:cstheme="minorHAnsi"/>
                <w:bCs/>
                <w:sz w:val="22"/>
                <w:szCs w:val="22"/>
              </w:rPr>
              <w:t>+</w:t>
            </w:r>
            <w:r w:rsidRPr="003B7928">
              <w:rPr>
                <w:rFonts w:asciiTheme="minorHAnsi" w:hAnsiTheme="minorHAnsi" w:cstheme="minorHAnsi"/>
                <w:sz w:val="22"/>
                <w:szCs w:val="22"/>
              </w:rPr>
              <w:t>), subtraction (</w:t>
            </w:r>
            <w:r w:rsidRPr="003B7928">
              <w:rPr>
                <w:rFonts w:asciiTheme="minorHAnsi" w:hAnsiTheme="minorHAnsi" w:cstheme="minorHAnsi"/>
                <w:bCs/>
                <w:sz w:val="22"/>
                <w:szCs w:val="22"/>
              </w:rPr>
              <w:t>–</w:t>
            </w:r>
            <w:r w:rsidRPr="003B7928">
              <w:rPr>
                <w:rFonts w:asciiTheme="minorHAnsi" w:hAnsiTheme="minorHAnsi" w:cstheme="minorHAnsi"/>
                <w:sz w:val="22"/>
                <w:szCs w:val="22"/>
              </w:rPr>
              <w:t>) and equals (</w:t>
            </w:r>
            <w:r w:rsidRPr="003B7928">
              <w:rPr>
                <w:rFonts w:asciiTheme="minorHAnsi" w:hAnsiTheme="minorHAnsi" w:cstheme="minorHAnsi"/>
                <w:bCs/>
                <w:sz w:val="22"/>
                <w:szCs w:val="22"/>
              </w:rPr>
              <w:t>=</w:t>
            </w:r>
            <w:r w:rsidRPr="003B7928">
              <w:rPr>
                <w:rFonts w:asciiTheme="minorHAnsi" w:hAnsiTheme="minorHAnsi" w:cstheme="minorHAnsi"/>
                <w:sz w:val="22"/>
                <w:szCs w:val="22"/>
              </w:rPr>
              <w:t>) signs</w:t>
            </w:r>
          </w:p>
          <w:p w14:paraId="682390C0" w14:textId="5DD27CA6"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represent and use numbe</w:t>
            </w:r>
            <w:r w:rsidR="00201D79" w:rsidRPr="003B7928">
              <w:rPr>
                <w:rFonts w:asciiTheme="minorHAnsi" w:hAnsiTheme="minorHAnsi" w:cstheme="minorHAnsi"/>
                <w:sz w:val="22"/>
                <w:szCs w:val="22"/>
              </w:rPr>
              <w:t xml:space="preserve">r bonds and related subtraction </w:t>
            </w:r>
            <w:r w:rsidRPr="003B7928">
              <w:rPr>
                <w:rFonts w:asciiTheme="minorHAnsi" w:hAnsiTheme="minorHAnsi" w:cstheme="minorHAnsi"/>
                <w:sz w:val="22"/>
                <w:szCs w:val="22"/>
              </w:rPr>
              <w:t>facts within 20</w:t>
            </w:r>
          </w:p>
          <w:p w14:paraId="377502B2" w14:textId="161426BB"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add and subtract one-dig</w:t>
            </w:r>
            <w:r w:rsidR="00201D79" w:rsidRPr="003B7928">
              <w:rPr>
                <w:rFonts w:asciiTheme="minorHAnsi" w:hAnsiTheme="minorHAnsi" w:cstheme="minorHAnsi"/>
                <w:sz w:val="22"/>
                <w:szCs w:val="22"/>
              </w:rPr>
              <w:t>it and two-digit numbers to 20,</w:t>
            </w:r>
            <w:r w:rsidRPr="003B7928">
              <w:rPr>
                <w:rFonts w:asciiTheme="minorHAnsi" w:hAnsiTheme="minorHAnsi" w:cstheme="minorHAnsi"/>
                <w:sz w:val="22"/>
                <w:szCs w:val="22"/>
              </w:rPr>
              <w:t>including zero</w:t>
            </w:r>
          </w:p>
          <w:p w14:paraId="4A27F277" w14:textId="77777777" w:rsidR="00333778" w:rsidRPr="003B7928" w:rsidRDefault="00333778" w:rsidP="004C02D8">
            <w:pPr>
              <w:pStyle w:val="ObjectivesBullet"/>
              <w:numPr>
                <w:ilvl w:val="0"/>
                <w:numId w:val="0"/>
              </w:numPr>
              <w:spacing w:after="0"/>
              <w:ind w:left="227"/>
              <w:rPr>
                <w:rFonts w:asciiTheme="minorHAnsi" w:hAnsiTheme="minorHAnsi" w:cstheme="minorHAnsi"/>
                <w:sz w:val="22"/>
                <w:szCs w:val="22"/>
              </w:rPr>
            </w:pPr>
          </w:p>
          <w:p w14:paraId="1EF5448D" w14:textId="189606C5"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solve one-step problems that involve addition and subtraction, using concrete objects and pictorial representations, an</w:t>
            </w:r>
            <w:r w:rsidR="00201D79" w:rsidRPr="003B7928">
              <w:rPr>
                <w:rFonts w:asciiTheme="minorHAnsi" w:hAnsiTheme="minorHAnsi" w:cstheme="minorHAnsi"/>
                <w:sz w:val="22"/>
                <w:szCs w:val="22"/>
              </w:rPr>
              <w:t xml:space="preserve">d missing number problems such </w:t>
            </w:r>
            <w:r w:rsidRPr="003B7928">
              <w:rPr>
                <w:rFonts w:asciiTheme="minorHAnsi" w:hAnsiTheme="minorHAnsi" w:cstheme="minorHAnsi"/>
                <w:sz w:val="22"/>
                <w:szCs w:val="22"/>
              </w:rPr>
              <w:t xml:space="preserve">as 7 </w:t>
            </w:r>
            <w:r w:rsidRPr="003B7928">
              <w:rPr>
                <w:rFonts w:asciiTheme="minorHAnsi" w:hAnsiTheme="minorHAnsi" w:cstheme="minorHAnsi"/>
                <w:bCs/>
                <w:sz w:val="22"/>
                <w:szCs w:val="22"/>
              </w:rPr>
              <w:t xml:space="preserve">= </w:t>
            </w:r>
            <w:r w:rsidRPr="003B7928">
              <w:rPr>
                <w:rFonts w:asciiTheme="minorHAnsi" w:hAnsiTheme="minorHAnsi" w:cstheme="minorHAnsi"/>
                <w:bCs/>
                <w:noProof/>
                <w:position w:val="-4"/>
                <w:sz w:val="22"/>
                <w:szCs w:val="22"/>
                <w:lang w:val="en-GB"/>
              </w:rPr>
              <w:drawing>
                <wp:inline distT="0" distB="0" distL="0" distR="0" wp14:anchorId="0ACB598C" wp14:editId="3636FB8B">
                  <wp:extent cx="200025"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3B7928">
              <w:rPr>
                <w:rFonts w:asciiTheme="minorHAnsi" w:hAnsiTheme="minorHAnsi" w:cstheme="minorHAnsi"/>
                <w:bCs/>
                <w:sz w:val="22"/>
                <w:szCs w:val="22"/>
              </w:rPr>
              <w:t>–9</w:t>
            </w:r>
          </w:p>
          <w:p w14:paraId="42539F8D" w14:textId="77777777" w:rsidR="00333778" w:rsidRPr="003B7928" w:rsidRDefault="00333778" w:rsidP="00286DD3">
            <w:pPr>
              <w:pStyle w:val="ObjectivesBullet"/>
              <w:numPr>
                <w:ilvl w:val="0"/>
                <w:numId w:val="0"/>
              </w:numPr>
              <w:spacing w:after="0"/>
              <w:ind w:left="227"/>
              <w:rPr>
                <w:rFonts w:asciiTheme="minorHAnsi" w:hAnsiTheme="minorHAnsi" w:cstheme="minorHAnsi"/>
                <w:sz w:val="22"/>
                <w:szCs w:val="22"/>
              </w:rPr>
            </w:pPr>
          </w:p>
          <w:p w14:paraId="1D1CC542" w14:textId="77777777" w:rsidR="00333778" w:rsidRPr="003B7928" w:rsidRDefault="00333778" w:rsidP="00286DD3">
            <w:pPr>
              <w:pStyle w:val="DHead"/>
              <w:spacing w:before="0" w:after="0" w:line="200" w:lineRule="exact"/>
              <w:rPr>
                <w:rFonts w:asciiTheme="minorHAnsi" w:hAnsiTheme="minorHAnsi" w:cstheme="minorHAnsi"/>
                <w:i w:val="0"/>
                <w:sz w:val="22"/>
                <w:szCs w:val="22"/>
              </w:rPr>
            </w:pPr>
            <w:r w:rsidRPr="003B7928">
              <w:rPr>
                <w:rFonts w:asciiTheme="minorHAnsi" w:hAnsiTheme="minorHAnsi" w:cstheme="minorHAnsi"/>
                <w:i w:val="0"/>
                <w:sz w:val="22"/>
                <w:szCs w:val="22"/>
              </w:rPr>
              <w:t>Measurement</w:t>
            </w:r>
          </w:p>
          <w:p w14:paraId="73C83111" w14:textId="01B66AC3"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r w:rsidRPr="003B7928">
              <w:rPr>
                <w:rFonts w:asciiTheme="minorHAnsi" w:hAnsiTheme="minorHAnsi" w:cstheme="minorHAnsi"/>
                <w:sz w:val="22"/>
                <w:szCs w:val="22"/>
              </w:rPr>
              <w:t>sequence events in chr</w:t>
            </w:r>
            <w:r w:rsidR="00201D79" w:rsidRPr="003B7928">
              <w:rPr>
                <w:rFonts w:asciiTheme="minorHAnsi" w:hAnsiTheme="minorHAnsi" w:cstheme="minorHAnsi"/>
                <w:sz w:val="22"/>
                <w:szCs w:val="22"/>
              </w:rPr>
              <w:t xml:space="preserve">onological order using language </w:t>
            </w:r>
            <w:r w:rsidRPr="003B7928">
              <w:rPr>
                <w:rFonts w:asciiTheme="minorHAnsi" w:hAnsiTheme="minorHAnsi" w:cstheme="minorHAnsi"/>
                <w:sz w:val="22"/>
                <w:szCs w:val="22"/>
              </w:rPr>
              <w:t>[for example, before and after, next, first, today, yesterday, tomorrow, morning, afternoon and evening]</w:t>
            </w:r>
          </w:p>
          <w:p w14:paraId="620F4CF0" w14:textId="7E81AE38" w:rsidR="00333778" w:rsidRPr="003B7928" w:rsidRDefault="00333778" w:rsidP="00286DD3">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proofErr w:type="gramStart"/>
            <w:r w:rsidRPr="003B7928">
              <w:rPr>
                <w:rFonts w:asciiTheme="minorHAnsi" w:hAnsiTheme="minorHAnsi" w:cstheme="minorHAnsi"/>
                <w:sz w:val="22"/>
                <w:szCs w:val="22"/>
              </w:rPr>
              <w:t>recognise</w:t>
            </w:r>
            <w:proofErr w:type="spellEnd"/>
            <w:proofErr w:type="gramEnd"/>
            <w:r w:rsidRPr="003B7928">
              <w:rPr>
                <w:rFonts w:asciiTheme="minorHAnsi" w:hAnsiTheme="minorHAnsi" w:cstheme="minorHAnsi"/>
                <w:sz w:val="22"/>
                <w:szCs w:val="22"/>
              </w:rPr>
              <w:t xml:space="preserve"> and use langua</w:t>
            </w:r>
            <w:r w:rsidR="00201D79" w:rsidRPr="003B7928">
              <w:rPr>
                <w:rFonts w:asciiTheme="minorHAnsi" w:hAnsiTheme="minorHAnsi" w:cstheme="minorHAnsi"/>
                <w:sz w:val="22"/>
                <w:szCs w:val="22"/>
              </w:rPr>
              <w:t xml:space="preserve">ge relating to dates, including </w:t>
            </w:r>
            <w:r w:rsidRPr="003B7928">
              <w:rPr>
                <w:rFonts w:asciiTheme="minorHAnsi" w:hAnsiTheme="minorHAnsi" w:cstheme="minorHAnsi"/>
                <w:sz w:val="22"/>
                <w:szCs w:val="22"/>
              </w:rPr>
              <w:t>days of the week, weeks, months and years.</w:t>
            </w:r>
          </w:p>
          <w:p w14:paraId="00078575" w14:textId="77777777" w:rsidR="00333778" w:rsidRPr="003B7928" w:rsidRDefault="00333778" w:rsidP="00466E35">
            <w:pPr>
              <w:pStyle w:val="ObjectivesBullet"/>
              <w:numPr>
                <w:ilvl w:val="0"/>
                <w:numId w:val="0"/>
              </w:numPr>
              <w:spacing w:after="0"/>
              <w:ind w:left="227"/>
              <w:rPr>
                <w:rFonts w:asciiTheme="minorHAnsi" w:hAnsiTheme="minorHAnsi" w:cstheme="minorHAnsi"/>
                <w:sz w:val="22"/>
                <w:szCs w:val="22"/>
              </w:rPr>
            </w:pPr>
          </w:p>
        </w:tc>
      </w:tr>
      <w:tr w:rsidR="00333778" w14:paraId="424DB6B8" w14:textId="77777777" w:rsidTr="003B7928">
        <w:trPr>
          <w:cantSplit/>
          <w:trHeight w:val="216"/>
        </w:trPr>
        <w:tc>
          <w:tcPr>
            <w:tcW w:w="1276" w:type="dxa"/>
            <w:vMerge/>
            <w:tcBorders>
              <w:left w:val="single" w:sz="6" w:space="0" w:color="auto"/>
              <w:right w:val="single" w:sz="6" w:space="0" w:color="auto"/>
            </w:tcBorders>
            <w:shd w:val="clear" w:color="auto" w:fill="FFFF99"/>
            <w:tcMar>
              <w:left w:w="0" w:type="dxa"/>
              <w:right w:w="0" w:type="dxa"/>
            </w:tcMar>
          </w:tcPr>
          <w:p w14:paraId="7B3FB9DA" w14:textId="6444E766" w:rsidR="00333778" w:rsidRPr="00DD65A1" w:rsidRDefault="00333778" w:rsidP="00477C61">
            <w:pPr>
              <w:spacing w:line="-198" w:lineRule="auto"/>
              <w:jc w:val="center"/>
              <w:rPr>
                <w:rFonts w:ascii="Arial" w:hAnsi="Arial"/>
                <w:b/>
                <w:sz w:val="14"/>
              </w:rPr>
            </w:pPr>
          </w:p>
        </w:tc>
        <w:tc>
          <w:tcPr>
            <w:tcW w:w="1134" w:type="dxa"/>
            <w:vMerge/>
            <w:tcBorders>
              <w:left w:val="single" w:sz="6" w:space="0" w:color="auto"/>
              <w:right w:val="single" w:sz="6" w:space="0" w:color="auto"/>
            </w:tcBorders>
          </w:tcPr>
          <w:p w14:paraId="56C9E3EB" w14:textId="77777777" w:rsidR="00333778" w:rsidRDefault="00333778" w:rsidP="00477C61">
            <w:pPr>
              <w:spacing w:line="-198" w:lineRule="auto"/>
              <w:jc w:val="center"/>
              <w:rPr>
                <w:rFonts w:ascii="Arial" w:hAnsi="Arial"/>
                <w:sz w:val="14"/>
              </w:rPr>
            </w:pPr>
          </w:p>
        </w:tc>
        <w:tc>
          <w:tcPr>
            <w:tcW w:w="8950" w:type="dxa"/>
            <w:tcBorders>
              <w:left w:val="single" w:sz="6" w:space="0" w:color="auto"/>
              <w:bottom w:val="single" w:sz="6" w:space="0" w:color="auto"/>
              <w:right w:val="single" w:sz="6" w:space="0" w:color="auto"/>
            </w:tcBorders>
            <w:shd w:val="clear" w:color="auto" w:fill="auto"/>
          </w:tcPr>
          <w:p w14:paraId="2E0E3B90" w14:textId="77777777" w:rsidR="00333778" w:rsidRPr="00AD1EE4" w:rsidRDefault="00333778" w:rsidP="00477C61">
            <w:pPr>
              <w:spacing w:line="-198" w:lineRule="auto"/>
              <w:rPr>
                <w:rFonts w:ascii="Arial" w:hAnsi="Arial"/>
                <w:b/>
                <w:sz w:val="14"/>
              </w:rPr>
            </w:pPr>
          </w:p>
        </w:tc>
      </w:tr>
      <w:tr w:rsidR="00333778" w14:paraId="4F0A3E91" w14:textId="77777777" w:rsidTr="003B7928">
        <w:trPr>
          <w:cantSplit/>
          <w:trHeight w:val="216"/>
        </w:trPr>
        <w:tc>
          <w:tcPr>
            <w:tcW w:w="1276" w:type="dxa"/>
            <w:vMerge/>
            <w:tcBorders>
              <w:left w:val="single" w:sz="6" w:space="0" w:color="auto"/>
              <w:bottom w:val="single" w:sz="6" w:space="0" w:color="auto"/>
              <w:right w:val="single" w:sz="6" w:space="0" w:color="auto"/>
            </w:tcBorders>
            <w:shd w:val="clear" w:color="auto" w:fill="FFFF99"/>
            <w:tcMar>
              <w:left w:w="0" w:type="dxa"/>
              <w:right w:w="0" w:type="dxa"/>
            </w:tcMar>
          </w:tcPr>
          <w:p w14:paraId="627F8D2B" w14:textId="6FC932D2" w:rsidR="00333778" w:rsidRPr="00DD65A1" w:rsidRDefault="00333778" w:rsidP="00F270F2">
            <w:pPr>
              <w:spacing w:line="-198" w:lineRule="auto"/>
              <w:jc w:val="center"/>
              <w:rPr>
                <w:rFonts w:ascii="Arial" w:hAnsi="Arial"/>
                <w:b/>
                <w:sz w:val="14"/>
              </w:rPr>
            </w:pPr>
          </w:p>
        </w:tc>
        <w:tc>
          <w:tcPr>
            <w:tcW w:w="1134" w:type="dxa"/>
            <w:vMerge/>
            <w:tcBorders>
              <w:left w:val="single" w:sz="6" w:space="0" w:color="auto"/>
              <w:bottom w:val="single" w:sz="6" w:space="0" w:color="auto"/>
              <w:right w:val="single" w:sz="6" w:space="0" w:color="auto"/>
            </w:tcBorders>
          </w:tcPr>
          <w:p w14:paraId="52578416" w14:textId="77777777" w:rsidR="00333778" w:rsidRDefault="00333778" w:rsidP="00F270F2">
            <w:pPr>
              <w:spacing w:line="-198" w:lineRule="auto"/>
              <w:jc w:val="center"/>
              <w:rPr>
                <w:rFonts w:ascii="Arial" w:hAnsi="Arial"/>
                <w:sz w:val="14"/>
              </w:rPr>
            </w:pPr>
          </w:p>
        </w:tc>
        <w:tc>
          <w:tcPr>
            <w:tcW w:w="8950" w:type="dxa"/>
            <w:tcBorders>
              <w:top w:val="single" w:sz="6" w:space="0" w:color="auto"/>
              <w:left w:val="single" w:sz="6" w:space="0" w:color="auto"/>
              <w:bottom w:val="single" w:sz="6" w:space="0" w:color="auto"/>
              <w:right w:val="single" w:sz="6" w:space="0" w:color="auto"/>
            </w:tcBorders>
            <w:shd w:val="pct20" w:color="000000" w:fill="FFFFFF"/>
          </w:tcPr>
          <w:p w14:paraId="48AECF31" w14:textId="77777777" w:rsidR="00333778" w:rsidRPr="003B7928" w:rsidRDefault="00333778" w:rsidP="00F270F2">
            <w:pPr>
              <w:spacing w:line="-198" w:lineRule="auto"/>
              <w:rPr>
                <w:rFonts w:asciiTheme="minorHAnsi" w:hAnsiTheme="minorHAnsi" w:cstheme="minorHAnsi"/>
                <w:b/>
                <w:sz w:val="22"/>
                <w:szCs w:val="22"/>
              </w:rPr>
            </w:pPr>
            <w:r w:rsidRPr="003B7928">
              <w:rPr>
                <w:rFonts w:asciiTheme="minorHAnsi" w:hAnsiTheme="minorHAnsi" w:cstheme="minorHAnsi"/>
                <w:b/>
                <w:sz w:val="22"/>
                <w:szCs w:val="22"/>
              </w:rPr>
              <w:t>Success criteria</w:t>
            </w:r>
          </w:p>
          <w:p w14:paraId="754F6815" w14:textId="65B475C8" w:rsidR="00333778" w:rsidRPr="003B7928" w:rsidRDefault="00333778" w:rsidP="00F270F2">
            <w:pPr>
              <w:spacing w:line="-198" w:lineRule="auto"/>
              <w:rPr>
                <w:rFonts w:asciiTheme="minorHAnsi" w:hAnsiTheme="minorHAnsi" w:cstheme="minorHAnsi"/>
                <w:b/>
                <w:sz w:val="22"/>
                <w:szCs w:val="22"/>
              </w:rPr>
            </w:pPr>
            <w:r w:rsidRPr="003B7928">
              <w:rPr>
                <w:rFonts w:asciiTheme="minorHAnsi" w:hAnsiTheme="minorHAnsi" w:cstheme="minorHAnsi"/>
                <w:sz w:val="22"/>
                <w:szCs w:val="22"/>
              </w:rPr>
              <w:t>Pupils can solve, represent and record addition and subtraction problems, appropr</w:t>
            </w:r>
            <w:r w:rsidR="003B7928">
              <w:rPr>
                <w:rFonts w:asciiTheme="minorHAnsi" w:hAnsiTheme="minorHAnsi" w:cstheme="minorHAnsi"/>
                <w:sz w:val="22"/>
                <w:szCs w:val="22"/>
              </w:rPr>
              <w:t xml:space="preserve">iately choosing and using their </w:t>
            </w:r>
            <w:r w:rsidRPr="003B7928">
              <w:rPr>
                <w:rFonts w:asciiTheme="minorHAnsi" w:hAnsiTheme="minorHAnsi" w:cstheme="minorHAnsi"/>
                <w:sz w:val="22"/>
                <w:szCs w:val="22"/>
              </w:rPr>
              <w:t>number facts and counting (using numbers up to 20).</w:t>
            </w:r>
            <w:r w:rsidRPr="003B7928">
              <w:rPr>
                <w:rFonts w:asciiTheme="minorHAnsi" w:hAnsiTheme="minorHAnsi" w:cstheme="minorHAnsi"/>
                <w:sz w:val="22"/>
                <w:szCs w:val="22"/>
              </w:rPr>
              <w:br/>
            </w:r>
          </w:p>
          <w:p w14:paraId="0258F34E" w14:textId="77777777" w:rsidR="00333778" w:rsidRDefault="00333778" w:rsidP="00962064">
            <w:pPr>
              <w:spacing w:line="-198" w:lineRule="auto"/>
              <w:rPr>
                <w:rFonts w:ascii="Arial" w:hAnsi="Arial"/>
                <w:sz w:val="14"/>
              </w:rPr>
            </w:pPr>
          </w:p>
        </w:tc>
      </w:tr>
    </w:tbl>
    <w:p w14:paraId="39DE4847" w14:textId="7BAE1D42" w:rsidR="002A2389" w:rsidRPr="00CC0D4A" w:rsidRDefault="002A2389" w:rsidP="00CC0D4A">
      <w:r>
        <w:rPr>
          <w:rFonts w:ascii="Arial" w:hAnsi="Arial"/>
        </w:rPr>
        <w:tab/>
      </w:r>
      <w:r>
        <w:rPr>
          <w:rFonts w:ascii="Arial" w:hAnsi="Arial"/>
        </w:rPr>
        <w:tab/>
      </w:r>
      <w:r>
        <w:rPr>
          <w:rFonts w:ascii="Arial" w:hAnsi="Arial"/>
        </w:rPr>
        <w:tab/>
      </w:r>
      <w:r>
        <w:rPr>
          <w:rFonts w:ascii="Arial" w:hAnsi="Arial"/>
        </w:rPr>
        <w:tab/>
      </w:r>
    </w:p>
    <w:tbl>
      <w:tblPr>
        <w:tblpPr w:leftFromText="180" w:rightFromText="180" w:vertAnchor="page" w:horzAnchor="page" w:tblpX="331" w:tblpY="12046"/>
        <w:tblW w:w="11260" w:type="dxa"/>
        <w:tblLayout w:type="fixed"/>
        <w:tblLook w:val="0000" w:firstRow="0" w:lastRow="0" w:firstColumn="0" w:lastColumn="0" w:noHBand="0" w:noVBand="0"/>
      </w:tblPr>
      <w:tblGrid>
        <w:gridCol w:w="1268"/>
        <w:gridCol w:w="1134"/>
        <w:gridCol w:w="8858"/>
      </w:tblGrid>
      <w:tr w:rsidR="003B7928" w14:paraId="3B5A768C" w14:textId="77777777" w:rsidTr="003B7928">
        <w:trPr>
          <w:cantSplit/>
          <w:trHeight w:val="757"/>
          <w:tblHeader/>
        </w:trPr>
        <w:tc>
          <w:tcPr>
            <w:tcW w:w="1268"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61D4EFC7" w14:textId="77777777" w:rsidR="003B7928" w:rsidRDefault="003B7928" w:rsidP="003B7928">
            <w:pPr>
              <w:spacing w:line="-200" w:lineRule="auto"/>
              <w:jc w:val="center"/>
              <w:rPr>
                <w:rFonts w:ascii="Arial" w:hAnsi="Arial"/>
                <w:b/>
                <w:sz w:val="14"/>
              </w:rPr>
            </w:pPr>
            <w:r w:rsidRPr="00DD65A1">
              <w:rPr>
                <w:rFonts w:ascii="Arial" w:hAnsi="Arial"/>
                <w:b/>
                <w:sz w:val="14"/>
              </w:rPr>
              <w:t>REASONING</w:t>
            </w:r>
          </w:p>
          <w:p w14:paraId="40FF9550" w14:textId="77777777" w:rsidR="003B7928" w:rsidRDefault="003B7928" w:rsidP="003B7928">
            <w:pPr>
              <w:spacing w:line="-200" w:lineRule="auto"/>
              <w:jc w:val="center"/>
              <w:rPr>
                <w:rFonts w:ascii="Arial" w:hAnsi="Arial"/>
                <w:b/>
                <w:sz w:val="14"/>
              </w:rPr>
            </w:pPr>
            <w:r>
              <w:rPr>
                <w:rFonts w:ascii="Arial" w:hAnsi="Arial"/>
                <w:b/>
                <w:sz w:val="14"/>
              </w:rPr>
              <w:t>WITH</w:t>
            </w:r>
          </w:p>
          <w:p w14:paraId="280FE6BF" w14:textId="77777777" w:rsidR="003B7928" w:rsidRDefault="003B7928" w:rsidP="003B7928">
            <w:pPr>
              <w:spacing w:line="-200" w:lineRule="auto"/>
              <w:jc w:val="center"/>
              <w:rPr>
                <w:rFonts w:ascii="Arial" w:hAnsi="Arial"/>
                <w:b/>
                <w:sz w:val="14"/>
              </w:rPr>
            </w:pPr>
            <w:r>
              <w:rPr>
                <w:rFonts w:ascii="Arial" w:hAnsi="Arial"/>
                <w:b/>
                <w:sz w:val="14"/>
              </w:rPr>
              <w:t xml:space="preserve"> GEOMETRY</w:t>
            </w:r>
          </w:p>
          <w:p w14:paraId="0513E836" w14:textId="77777777" w:rsidR="003B7928" w:rsidRDefault="003B7928" w:rsidP="003B7928">
            <w:pPr>
              <w:spacing w:line="-198" w:lineRule="auto"/>
              <w:jc w:val="center"/>
              <w:rPr>
                <w:rFonts w:ascii="Arial" w:hAnsi="Arial"/>
                <w:sz w:val="14"/>
              </w:rPr>
            </w:pPr>
          </w:p>
        </w:tc>
        <w:tc>
          <w:tcPr>
            <w:tcW w:w="1134" w:type="dxa"/>
            <w:vMerge w:val="restart"/>
            <w:tcBorders>
              <w:top w:val="single" w:sz="6" w:space="0" w:color="auto"/>
              <w:left w:val="single" w:sz="6" w:space="0" w:color="auto"/>
              <w:bottom w:val="single" w:sz="4" w:space="0" w:color="auto"/>
              <w:right w:val="single" w:sz="6" w:space="0" w:color="auto"/>
            </w:tcBorders>
          </w:tcPr>
          <w:p w14:paraId="67C00348" w14:textId="77777777" w:rsidR="003B7928" w:rsidRDefault="003B7928" w:rsidP="003B7928">
            <w:pPr>
              <w:spacing w:line="-200" w:lineRule="auto"/>
              <w:jc w:val="center"/>
              <w:rPr>
                <w:rFonts w:ascii="Arial" w:hAnsi="Arial"/>
                <w:sz w:val="14"/>
              </w:rPr>
            </w:pPr>
            <w:r>
              <w:rPr>
                <w:rFonts w:ascii="Arial" w:hAnsi="Arial"/>
                <w:sz w:val="14"/>
              </w:rPr>
              <w:t>24–25</w:t>
            </w:r>
          </w:p>
        </w:tc>
        <w:tc>
          <w:tcPr>
            <w:tcW w:w="8858" w:type="dxa"/>
            <w:tcBorders>
              <w:top w:val="single" w:sz="6" w:space="0" w:color="auto"/>
              <w:left w:val="single" w:sz="6" w:space="0" w:color="auto"/>
              <w:right w:val="single" w:sz="6" w:space="0" w:color="auto"/>
            </w:tcBorders>
            <w:shd w:val="clear" w:color="auto" w:fill="auto"/>
          </w:tcPr>
          <w:p w14:paraId="4C4ACCAE" w14:textId="77777777" w:rsidR="003B7928" w:rsidRPr="004075D5" w:rsidRDefault="003B7928" w:rsidP="003B7928">
            <w:pPr>
              <w:pStyle w:val="DHead"/>
              <w:spacing w:before="0" w:after="0" w:line="200" w:lineRule="exact"/>
              <w:rPr>
                <w:rFonts w:asciiTheme="minorHAnsi" w:hAnsiTheme="minorHAnsi" w:cstheme="minorHAnsi"/>
                <w:b/>
                <w:i w:val="0"/>
                <w:sz w:val="22"/>
                <w:szCs w:val="22"/>
              </w:rPr>
            </w:pPr>
            <w:r w:rsidRPr="004075D5">
              <w:rPr>
                <w:rFonts w:asciiTheme="minorHAnsi" w:hAnsiTheme="minorHAnsi" w:cstheme="minorHAnsi"/>
                <w:b/>
                <w:i w:val="0"/>
                <w:sz w:val="22"/>
                <w:szCs w:val="22"/>
              </w:rPr>
              <w:t>Geometry: properties of shapes</w:t>
            </w:r>
          </w:p>
          <w:p w14:paraId="6C9AFBC9" w14:textId="77777777" w:rsidR="003B7928" w:rsidRPr="004075D5" w:rsidRDefault="003B7928" w:rsidP="003B7928">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4075D5">
              <w:rPr>
                <w:rFonts w:asciiTheme="minorHAnsi" w:hAnsiTheme="minorHAnsi" w:cstheme="minorHAnsi"/>
                <w:sz w:val="22"/>
                <w:szCs w:val="22"/>
              </w:rPr>
              <w:t>recognise</w:t>
            </w:r>
            <w:proofErr w:type="spellEnd"/>
            <w:r w:rsidRPr="004075D5">
              <w:rPr>
                <w:rFonts w:asciiTheme="minorHAnsi" w:hAnsiTheme="minorHAnsi" w:cstheme="minorHAnsi"/>
                <w:sz w:val="22"/>
                <w:szCs w:val="22"/>
              </w:rPr>
              <w:t xml:space="preserve"> and name common 2-D and 3-D shapes,</w:t>
            </w:r>
            <w:bookmarkStart w:id="0" w:name="_GoBack"/>
            <w:bookmarkEnd w:id="0"/>
            <w:r w:rsidRPr="004075D5">
              <w:rPr>
                <w:rFonts w:asciiTheme="minorHAnsi" w:hAnsiTheme="minorHAnsi" w:cstheme="minorHAnsi"/>
                <w:sz w:val="22"/>
                <w:szCs w:val="22"/>
              </w:rPr>
              <w:br/>
              <w:t>including:</w:t>
            </w:r>
          </w:p>
          <w:p w14:paraId="10BA404A" w14:textId="77777777" w:rsidR="003B7928" w:rsidRPr="004075D5" w:rsidRDefault="003B7928" w:rsidP="003B7928">
            <w:pPr>
              <w:pStyle w:val="Objectives2ndIndent"/>
              <w:spacing w:after="0"/>
              <w:rPr>
                <w:rFonts w:asciiTheme="minorHAnsi" w:hAnsiTheme="minorHAnsi" w:cstheme="minorHAnsi"/>
                <w:sz w:val="22"/>
                <w:szCs w:val="22"/>
              </w:rPr>
            </w:pPr>
            <w:r w:rsidRPr="004075D5">
              <w:rPr>
                <w:rFonts w:asciiTheme="minorHAnsi" w:hAnsiTheme="minorHAnsi" w:cstheme="minorHAnsi"/>
                <w:b/>
                <w:bCs/>
                <w:sz w:val="22"/>
                <w:szCs w:val="22"/>
              </w:rPr>
              <w:t>–</w:t>
            </w:r>
            <w:r w:rsidRPr="004075D5">
              <w:rPr>
                <w:rFonts w:asciiTheme="minorHAnsi" w:hAnsiTheme="minorHAnsi" w:cstheme="minorHAnsi"/>
                <w:sz w:val="22"/>
                <w:szCs w:val="22"/>
              </w:rPr>
              <w:tab/>
              <w:t>2-D shapes [for example, rectangles (including squares), circles and triangles]</w:t>
            </w:r>
          </w:p>
          <w:p w14:paraId="54410A82" w14:textId="77777777" w:rsidR="003B7928" w:rsidRPr="004075D5" w:rsidRDefault="003B7928" w:rsidP="003B7928">
            <w:pPr>
              <w:pStyle w:val="Objectives2ndIndent"/>
              <w:spacing w:after="0"/>
              <w:rPr>
                <w:rFonts w:asciiTheme="minorHAnsi" w:hAnsiTheme="minorHAnsi" w:cstheme="minorHAnsi"/>
                <w:sz w:val="22"/>
                <w:szCs w:val="22"/>
              </w:rPr>
            </w:pPr>
            <w:r w:rsidRPr="004075D5">
              <w:rPr>
                <w:rFonts w:asciiTheme="minorHAnsi" w:hAnsiTheme="minorHAnsi" w:cstheme="minorHAnsi"/>
                <w:b/>
                <w:bCs/>
                <w:sz w:val="22"/>
                <w:szCs w:val="22"/>
              </w:rPr>
              <w:t>–</w:t>
            </w:r>
            <w:r w:rsidRPr="004075D5">
              <w:rPr>
                <w:rFonts w:asciiTheme="minorHAnsi" w:hAnsiTheme="minorHAnsi" w:cstheme="minorHAnsi"/>
                <w:sz w:val="22"/>
                <w:szCs w:val="22"/>
              </w:rPr>
              <w:tab/>
              <w:t>3-D shapes [for example, cuboids (including cubes),pyramids and spheres]</w:t>
            </w:r>
          </w:p>
          <w:p w14:paraId="5E3CFCD5" w14:textId="77777777" w:rsidR="003B7928" w:rsidRPr="004075D5" w:rsidRDefault="003B7928" w:rsidP="003B7928">
            <w:pPr>
              <w:pStyle w:val="DHead"/>
              <w:spacing w:before="0" w:after="0" w:line="200" w:lineRule="exact"/>
              <w:rPr>
                <w:rFonts w:asciiTheme="minorHAnsi" w:hAnsiTheme="minorHAnsi" w:cstheme="minorHAnsi"/>
                <w:b/>
                <w:i w:val="0"/>
                <w:sz w:val="22"/>
                <w:szCs w:val="22"/>
              </w:rPr>
            </w:pPr>
            <w:r w:rsidRPr="004075D5">
              <w:rPr>
                <w:rFonts w:asciiTheme="minorHAnsi" w:hAnsiTheme="minorHAnsi" w:cstheme="minorHAnsi"/>
                <w:b/>
                <w:i w:val="0"/>
                <w:sz w:val="22"/>
                <w:szCs w:val="22"/>
              </w:rPr>
              <w:t>Geometry: position and direction</w:t>
            </w:r>
          </w:p>
          <w:p w14:paraId="64BC6EE3" w14:textId="77777777" w:rsidR="003B7928" w:rsidRPr="004075D5" w:rsidRDefault="003B7928" w:rsidP="003B7928">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4075D5">
              <w:rPr>
                <w:rFonts w:asciiTheme="minorHAnsi" w:hAnsiTheme="minorHAnsi" w:cstheme="minorHAnsi"/>
                <w:sz w:val="22"/>
                <w:szCs w:val="22"/>
                <w:lang w:val="en-GB"/>
              </w:rPr>
              <w:t>describe</w:t>
            </w:r>
            <w:proofErr w:type="gramEnd"/>
            <w:r w:rsidRPr="004075D5">
              <w:rPr>
                <w:rFonts w:asciiTheme="minorHAnsi" w:hAnsiTheme="minorHAnsi" w:cstheme="minorHAnsi"/>
                <w:sz w:val="22"/>
                <w:szCs w:val="22"/>
                <w:lang w:val="en-GB"/>
              </w:rPr>
              <w:t xml:space="preserve"> position, direction and movement.</w:t>
            </w:r>
          </w:p>
          <w:p w14:paraId="2BF6EFCE" w14:textId="77777777" w:rsidR="003B7928" w:rsidRPr="004075D5" w:rsidRDefault="003B7928" w:rsidP="003B7928">
            <w:pPr>
              <w:pStyle w:val="ObjectivesBullet"/>
              <w:numPr>
                <w:ilvl w:val="0"/>
                <w:numId w:val="0"/>
              </w:numPr>
              <w:spacing w:after="0"/>
              <w:ind w:left="227"/>
              <w:rPr>
                <w:rFonts w:asciiTheme="minorHAnsi" w:hAnsiTheme="minorHAnsi" w:cstheme="minorHAnsi"/>
                <w:sz w:val="22"/>
                <w:szCs w:val="22"/>
              </w:rPr>
            </w:pPr>
          </w:p>
        </w:tc>
      </w:tr>
      <w:tr w:rsidR="003B7928" w14:paraId="3A65B3E1" w14:textId="77777777" w:rsidTr="003B7928">
        <w:trPr>
          <w:cantSplit/>
          <w:trHeight w:val="137"/>
          <w:tblHeader/>
        </w:trPr>
        <w:tc>
          <w:tcPr>
            <w:tcW w:w="1268" w:type="dxa"/>
            <w:vMerge/>
            <w:tcBorders>
              <w:left w:val="single" w:sz="6" w:space="0" w:color="auto"/>
              <w:right w:val="single" w:sz="6" w:space="0" w:color="auto"/>
            </w:tcBorders>
            <w:shd w:val="clear" w:color="auto" w:fill="FFFF66"/>
            <w:tcMar>
              <w:left w:w="0" w:type="dxa"/>
              <w:right w:w="0" w:type="dxa"/>
            </w:tcMar>
          </w:tcPr>
          <w:p w14:paraId="1882A1FE" w14:textId="77777777" w:rsidR="003B7928" w:rsidRPr="00DD65A1" w:rsidRDefault="003B7928" w:rsidP="003B7928">
            <w:pPr>
              <w:spacing w:line="-198" w:lineRule="auto"/>
              <w:jc w:val="center"/>
              <w:rPr>
                <w:rFonts w:ascii="Arial" w:hAnsi="Arial"/>
                <w:b/>
                <w:sz w:val="14"/>
              </w:rPr>
            </w:pPr>
          </w:p>
        </w:tc>
        <w:tc>
          <w:tcPr>
            <w:tcW w:w="1134" w:type="dxa"/>
            <w:vMerge/>
            <w:tcBorders>
              <w:top w:val="single" w:sz="4" w:space="0" w:color="auto"/>
              <w:left w:val="single" w:sz="6" w:space="0" w:color="auto"/>
              <w:bottom w:val="single" w:sz="6" w:space="0" w:color="auto"/>
              <w:right w:val="single" w:sz="6" w:space="0" w:color="auto"/>
            </w:tcBorders>
          </w:tcPr>
          <w:p w14:paraId="668D4B89" w14:textId="77777777" w:rsidR="003B7928" w:rsidRDefault="003B7928" w:rsidP="003B7928">
            <w:pPr>
              <w:spacing w:line="-198" w:lineRule="auto"/>
              <w:jc w:val="center"/>
              <w:rPr>
                <w:rFonts w:ascii="Arial" w:hAnsi="Arial"/>
                <w:sz w:val="14"/>
              </w:rPr>
            </w:pPr>
          </w:p>
        </w:tc>
        <w:tc>
          <w:tcPr>
            <w:tcW w:w="8858" w:type="dxa"/>
            <w:tcBorders>
              <w:left w:val="single" w:sz="6" w:space="0" w:color="auto"/>
              <w:bottom w:val="single" w:sz="6" w:space="0" w:color="auto"/>
              <w:right w:val="single" w:sz="6" w:space="0" w:color="auto"/>
            </w:tcBorders>
            <w:shd w:val="clear" w:color="auto" w:fill="auto"/>
          </w:tcPr>
          <w:p w14:paraId="5597C4CC" w14:textId="77777777" w:rsidR="003B7928" w:rsidRPr="004075D5" w:rsidRDefault="003B7928" w:rsidP="003B7928">
            <w:pPr>
              <w:spacing w:line="-198" w:lineRule="auto"/>
              <w:rPr>
                <w:rFonts w:asciiTheme="minorHAnsi" w:hAnsiTheme="minorHAnsi" w:cstheme="minorHAnsi"/>
                <w:b/>
                <w:sz w:val="22"/>
                <w:szCs w:val="22"/>
              </w:rPr>
            </w:pPr>
          </w:p>
        </w:tc>
      </w:tr>
      <w:tr w:rsidR="003B7928" w14:paraId="33530215" w14:textId="77777777" w:rsidTr="003B7928">
        <w:trPr>
          <w:cantSplit/>
          <w:trHeight w:val="137"/>
          <w:tblHeader/>
        </w:trPr>
        <w:tc>
          <w:tcPr>
            <w:tcW w:w="1268" w:type="dxa"/>
            <w:vMerge/>
            <w:tcBorders>
              <w:left w:val="single" w:sz="6" w:space="0" w:color="auto"/>
              <w:bottom w:val="single" w:sz="6" w:space="0" w:color="auto"/>
              <w:right w:val="single" w:sz="6" w:space="0" w:color="auto"/>
            </w:tcBorders>
            <w:shd w:val="clear" w:color="auto" w:fill="FFFF66"/>
            <w:tcMar>
              <w:left w:w="0" w:type="dxa"/>
              <w:right w:w="0" w:type="dxa"/>
            </w:tcMar>
          </w:tcPr>
          <w:p w14:paraId="6AB29C8C" w14:textId="77777777" w:rsidR="003B7928" w:rsidRPr="00DD65A1" w:rsidRDefault="003B7928" w:rsidP="003B7928">
            <w:pPr>
              <w:spacing w:line="-198" w:lineRule="auto"/>
              <w:jc w:val="center"/>
              <w:rPr>
                <w:rFonts w:ascii="Arial" w:hAnsi="Arial"/>
                <w:b/>
                <w:sz w:val="14"/>
              </w:rPr>
            </w:pPr>
          </w:p>
        </w:tc>
        <w:tc>
          <w:tcPr>
            <w:tcW w:w="1134" w:type="dxa"/>
            <w:vMerge/>
            <w:tcBorders>
              <w:top w:val="single" w:sz="4" w:space="0" w:color="auto"/>
              <w:left w:val="single" w:sz="6" w:space="0" w:color="auto"/>
              <w:bottom w:val="single" w:sz="6" w:space="0" w:color="auto"/>
              <w:right w:val="single" w:sz="6" w:space="0" w:color="auto"/>
            </w:tcBorders>
          </w:tcPr>
          <w:p w14:paraId="612C9095" w14:textId="77777777" w:rsidR="003B7928" w:rsidRDefault="003B7928" w:rsidP="003B7928">
            <w:pPr>
              <w:spacing w:line="-198" w:lineRule="auto"/>
              <w:jc w:val="center"/>
              <w:rPr>
                <w:rFonts w:ascii="Arial" w:hAnsi="Arial"/>
                <w:sz w:val="14"/>
              </w:rPr>
            </w:pPr>
          </w:p>
        </w:tc>
        <w:tc>
          <w:tcPr>
            <w:tcW w:w="8858" w:type="dxa"/>
            <w:tcBorders>
              <w:top w:val="single" w:sz="4" w:space="0" w:color="auto"/>
              <w:left w:val="single" w:sz="6" w:space="0" w:color="auto"/>
              <w:bottom w:val="single" w:sz="6" w:space="0" w:color="auto"/>
              <w:right w:val="single" w:sz="6" w:space="0" w:color="auto"/>
            </w:tcBorders>
            <w:shd w:val="pct20" w:color="000000" w:fill="FFFFFF"/>
          </w:tcPr>
          <w:p w14:paraId="05B38949" w14:textId="77777777" w:rsidR="003B7928" w:rsidRPr="003B7928" w:rsidRDefault="003B7928" w:rsidP="003B7928">
            <w:pPr>
              <w:spacing w:line="-198" w:lineRule="auto"/>
              <w:rPr>
                <w:rFonts w:asciiTheme="minorHAnsi" w:hAnsiTheme="minorHAnsi" w:cstheme="minorHAnsi"/>
                <w:b/>
                <w:sz w:val="22"/>
                <w:szCs w:val="22"/>
              </w:rPr>
            </w:pPr>
            <w:r w:rsidRPr="003B7928">
              <w:rPr>
                <w:rFonts w:asciiTheme="minorHAnsi" w:hAnsiTheme="minorHAnsi" w:cstheme="minorHAnsi"/>
                <w:b/>
                <w:sz w:val="22"/>
                <w:szCs w:val="22"/>
              </w:rPr>
              <w:t>Success criteria</w:t>
            </w:r>
          </w:p>
          <w:p w14:paraId="53A6713D" w14:textId="77777777" w:rsidR="003B7928" w:rsidRPr="003B7928" w:rsidRDefault="003B7928" w:rsidP="003B7928">
            <w:pPr>
              <w:spacing w:line="-198" w:lineRule="auto"/>
              <w:rPr>
                <w:rFonts w:asciiTheme="minorHAnsi" w:hAnsiTheme="minorHAnsi" w:cstheme="minorHAnsi"/>
                <w:sz w:val="22"/>
                <w:szCs w:val="22"/>
              </w:rPr>
            </w:pPr>
            <w:r w:rsidRPr="003B7928">
              <w:rPr>
                <w:rFonts w:asciiTheme="minorHAnsi" w:hAnsiTheme="minorHAnsi" w:cstheme="minorHAnsi"/>
                <w:sz w:val="22"/>
                <w:szCs w:val="22"/>
              </w:rPr>
              <w:t xml:space="preserve">Pupils can </w:t>
            </w:r>
            <w:proofErr w:type="spellStart"/>
            <w:r w:rsidRPr="003B7928">
              <w:rPr>
                <w:rFonts w:asciiTheme="minorHAnsi" w:hAnsiTheme="minorHAnsi" w:cstheme="minorHAnsi"/>
                <w:sz w:val="22"/>
                <w:szCs w:val="22"/>
              </w:rPr>
              <w:t>recognise</w:t>
            </w:r>
            <w:proofErr w:type="spellEnd"/>
            <w:r w:rsidRPr="003B7928">
              <w:rPr>
                <w:rFonts w:asciiTheme="minorHAnsi" w:hAnsiTheme="minorHAnsi" w:cstheme="minorHAnsi"/>
                <w:sz w:val="22"/>
                <w:szCs w:val="22"/>
              </w:rPr>
              <w:t xml:space="preserve"> and identify shapes in their environment and justify their thinking and create simple repeating patterns. </w:t>
            </w:r>
          </w:p>
        </w:tc>
      </w:tr>
    </w:tbl>
    <w:p w14:paraId="1F878F61" w14:textId="77777777" w:rsidR="002A2389" w:rsidRDefault="002A2389" w:rsidP="002A2389">
      <w:pPr>
        <w:pStyle w:val="BodyText"/>
        <w:spacing w:line="-180" w:lineRule="auto"/>
        <w:rPr>
          <w:rFonts w:ascii="Arial" w:hAnsi="Arial"/>
          <w:sz w:val="14"/>
        </w:rPr>
      </w:pPr>
    </w:p>
    <w:p w14:paraId="1F799C47" w14:textId="77777777" w:rsidR="005B2020" w:rsidRPr="00F270F2" w:rsidRDefault="005B2020" w:rsidP="00F270F2">
      <w:pPr>
        <w:rPr>
          <w:lang w:val="en-GB"/>
        </w:rPr>
      </w:pPr>
    </w:p>
    <w:sectPr w:rsidR="005B2020" w:rsidRPr="00F270F2" w:rsidSect="0057079F">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6F3F" w14:textId="77777777" w:rsidR="00503FB4" w:rsidRDefault="00503FB4">
      <w:r>
        <w:separator/>
      </w:r>
    </w:p>
  </w:endnote>
  <w:endnote w:type="continuationSeparator" w:id="0">
    <w:p w14:paraId="3FC074B3" w14:textId="77777777" w:rsidR="00503FB4" w:rsidRDefault="0050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2EF2" w14:textId="645E9EB2" w:rsidR="00503FB4" w:rsidRPr="007B2244" w:rsidRDefault="00503FB4" w:rsidP="004C7057">
    <w:pPr>
      <w:pStyle w:val="Footer"/>
      <w:tabs>
        <w:tab w:val="clear" w:pos="8306"/>
        <w:tab w:val="right" w:pos="10206"/>
      </w:tabs>
      <w:rPr>
        <w:rFonts w:ascii="Arial" w:hAnsi="Arial" w:cs="Arial"/>
        <w:sz w:val="16"/>
        <w:szCs w:val="16"/>
      </w:rPr>
    </w:pPr>
    <w:r>
      <w:rPr>
        <w:rFonts w:ascii="Arial" w:hAnsi="Arial" w:cs="Arial"/>
        <w:sz w:val="16"/>
        <w:szCs w:val="16"/>
      </w:rPr>
      <w:tab/>
    </w:r>
    <w:r>
      <w:rPr>
        <w:rFonts w:ascii="Arial" w:hAnsi="Arial" w:cs="Arial"/>
        <w:sz w:val="16"/>
        <w:szCs w:val="16"/>
      </w:rPr>
      <w:tab/>
    </w:r>
  </w:p>
  <w:p w14:paraId="3605D2C8" w14:textId="77777777" w:rsidR="00503FB4" w:rsidRPr="007B2244" w:rsidRDefault="00503FB4" w:rsidP="00F80784">
    <w:pPr>
      <w:pStyle w:val="Footer"/>
      <w:tabs>
        <w:tab w:val="clear" w:pos="8306"/>
        <w:tab w:val="right" w:pos="10206"/>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CD95C" w14:textId="77777777" w:rsidR="00503FB4" w:rsidRDefault="00503FB4">
      <w:r>
        <w:separator/>
      </w:r>
    </w:p>
  </w:footnote>
  <w:footnote w:type="continuationSeparator" w:id="0">
    <w:p w14:paraId="50BCE744" w14:textId="77777777" w:rsidR="00503FB4" w:rsidRDefault="0050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884"/>
    <w:multiLevelType w:val="hybridMultilevel"/>
    <w:tmpl w:val="0400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31FD6"/>
    <w:multiLevelType w:val="hybridMultilevel"/>
    <w:tmpl w:val="14148F40"/>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A5D94"/>
    <w:multiLevelType w:val="hybridMultilevel"/>
    <w:tmpl w:val="64B62FA6"/>
    <w:lvl w:ilvl="0" w:tplc="F86AB954">
      <w:start w:val="1"/>
      <w:numFmt w:val="bullet"/>
      <w:lvlText w:val=""/>
      <w:lvlJc w:val="left"/>
      <w:pPr>
        <w:tabs>
          <w:tab w:val="num" w:pos="357"/>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6" w15:restartNumberingAfterBreak="0">
    <w:nsid w:val="71050DED"/>
    <w:multiLevelType w:val="hybridMultilevel"/>
    <w:tmpl w:val="CF3843FA"/>
    <w:lvl w:ilvl="0" w:tplc="A3F8E7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7"/>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16A52"/>
    <w:rsid w:val="00077F7B"/>
    <w:rsid w:val="000D093E"/>
    <w:rsid w:val="00160C1D"/>
    <w:rsid w:val="00187431"/>
    <w:rsid w:val="001A00DA"/>
    <w:rsid w:val="001E3D62"/>
    <w:rsid w:val="00201D79"/>
    <w:rsid w:val="00232063"/>
    <w:rsid w:val="00282147"/>
    <w:rsid w:val="00286DD3"/>
    <w:rsid w:val="00291B4D"/>
    <w:rsid w:val="002A2389"/>
    <w:rsid w:val="002C1840"/>
    <w:rsid w:val="00302AFE"/>
    <w:rsid w:val="00333778"/>
    <w:rsid w:val="0035199F"/>
    <w:rsid w:val="003865E5"/>
    <w:rsid w:val="003B11F6"/>
    <w:rsid w:val="003B7928"/>
    <w:rsid w:val="004075D5"/>
    <w:rsid w:val="00425864"/>
    <w:rsid w:val="004501AF"/>
    <w:rsid w:val="00450C49"/>
    <w:rsid w:val="0045485C"/>
    <w:rsid w:val="00457460"/>
    <w:rsid w:val="00460C38"/>
    <w:rsid w:val="0046457F"/>
    <w:rsid w:val="00466E35"/>
    <w:rsid w:val="00467091"/>
    <w:rsid w:val="004C02D8"/>
    <w:rsid w:val="004C7057"/>
    <w:rsid w:val="004F4A28"/>
    <w:rsid w:val="00503FB4"/>
    <w:rsid w:val="00517614"/>
    <w:rsid w:val="005216C8"/>
    <w:rsid w:val="0057079F"/>
    <w:rsid w:val="00591BCA"/>
    <w:rsid w:val="005B2020"/>
    <w:rsid w:val="005C3B34"/>
    <w:rsid w:val="005D0BAA"/>
    <w:rsid w:val="006738C3"/>
    <w:rsid w:val="006A53E7"/>
    <w:rsid w:val="006C603F"/>
    <w:rsid w:val="006F708D"/>
    <w:rsid w:val="00710B75"/>
    <w:rsid w:val="007A15CC"/>
    <w:rsid w:val="007A34F2"/>
    <w:rsid w:val="007B2244"/>
    <w:rsid w:val="007D0EEB"/>
    <w:rsid w:val="0084752E"/>
    <w:rsid w:val="008931AD"/>
    <w:rsid w:val="008B1ACC"/>
    <w:rsid w:val="00962064"/>
    <w:rsid w:val="009A7094"/>
    <w:rsid w:val="009F6C9B"/>
    <w:rsid w:val="00AB2490"/>
    <w:rsid w:val="00AD1EE4"/>
    <w:rsid w:val="00AF6981"/>
    <w:rsid w:val="00B40DFE"/>
    <w:rsid w:val="00B607F6"/>
    <w:rsid w:val="00B7526C"/>
    <w:rsid w:val="00B820FD"/>
    <w:rsid w:val="00B82D0C"/>
    <w:rsid w:val="00BF20D5"/>
    <w:rsid w:val="00BF7208"/>
    <w:rsid w:val="00C44CBA"/>
    <w:rsid w:val="00C6249A"/>
    <w:rsid w:val="00C66C57"/>
    <w:rsid w:val="00CC0D4A"/>
    <w:rsid w:val="00CE1B2D"/>
    <w:rsid w:val="00D24121"/>
    <w:rsid w:val="00DA29B4"/>
    <w:rsid w:val="00DB6219"/>
    <w:rsid w:val="00DD65A1"/>
    <w:rsid w:val="00E237E5"/>
    <w:rsid w:val="00E30130"/>
    <w:rsid w:val="00E80F21"/>
    <w:rsid w:val="00E96BD3"/>
    <w:rsid w:val="00ED0D98"/>
    <w:rsid w:val="00EE32EC"/>
    <w:rsid w:val="00F03243"/>
    <w:rsid w:val="00F25731"/>
    <w:rsid w:val="00F270F2"/>
    <w:rsid w:val="00F4493C"/>
    <w:rsid w:val="00F80784"/>
    <w:rsid w:val="00F91F44"/>
    <w:rsid w:val="00F92497"/>
    <w:rsid w:val="00FE188F"/>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103D2EB"/>
  <w15:docId w15:val="{3B2DD083-127A-42BD-993A-157B552C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paragraph" w:styleId="ListParagraph">
    <w:name w:val="List Paragraph"/>
    <w:basedOn w:val="Normal"/>
    <w:uiPriority w:val="34"/>
    <w:qFormat/>
    <w:rsid w:val="00F03243"/>
    <w:pPr>
      <w:ind w:left="720"/>
      <w:contextualSpacing/>
    </w:pPr>
  </w:style>
  <w:style w:type="character" w:styleId="CommentReference">
    <w:name w:val="annotation reference"/>
    <w:basedOn w:val="DefaultParagraphFont"/>
    <w:uiPriority w:val="99"/>
    <w:semiHidden/>
    <w:unhideWhenUsed/>
    <w:rsid w:val="00ED0D98"/>
    <w:rPr>
      <w:sz w:val="16"/>
      <w:szCs w:val="16"/>
    </w:rPr>
  </w:style>
  <w:style w:type="paragraph" w:styleId="CommentText">
    <w:name w:val="annotation text"/>
    <w:basedOn w:val="Normal"/>
    <w:link w:val="CommentTextChar"/>
    <w:uiPriority w:val="99"/>
    <w:semiHidden/>
    <w:unhideWhenUsed/>
    <w:rsid w:val="00ED0D98"/>
    <w:rPr>
      <w:sz w:val="20"/>
    </w:rPr>
  </w:style>
  <w:style w:type="character" w:customStyle="1" w:styleId="CommentTextChar">
    <w:name w:val="Comment Text Char"/>
    <w:basedOn w:val="DefaultParagraphFont"/>
    <w:link w:val="CommentText"/>
    <w:uiPriority w:val="99"/>
    <w:semiHidden/>
    <w:rsid w:val="00ED0D98"/>
    <w:rPr>
      <w:lang w:val="en-US"/>
    </w:rPr>
  </w:style>
  <w:style w:type="paragraph" w:styleId="CommentSubject">
    <w:name w:val="annotation subject"/>
    <w:basedOn w:val="CommentText"/>
    <w:next w:val="CommentText"/>
    <w:link w:val="CommentSubjectChar"/>
    <w:uiPriority w:val="99"/>
    <w:semiHidden/>
    <w:unhideWhenUsed/>
    <w:rsid w:val="00ED0D98"/>
    <w:rPr>
      <w:b/>
      <w:bCs/>
    </w:rPr>
  </w:style>
  <w:style w:type="character" w:customStyle="1" w:styleId="CommentSubjectChar">
    <w:name w:val="Comment Subject Char"/>
    <w:basedOn w:val="CommentTextChar"/>
    <w:link w:val="CommentSubject"/>
    <w:uiPriority w:val="99"/>
    <w:semiHidden/>
    <w:rsid w:val="00ED0D98"/>
    <w:rPr>
      <w:b/>
      <w:bCs/>
      <w:lang w:val="en-US"/>
    </w:rPr>
  </w:style>
  <w:style w:type="paragraph" w:styleId="BalloonText">
    <w:name w:val="Balloon Text"/>
    <w:basedOn w:val="Normal"/>
    <w:link w:val="BalloonTextChar"/>
    <w:uiPriority w:val="99"/>
    <w:semiHidden/>
    <w:unhideWhenUsed/>
    <w:rsid w:val="00ED0D98"/>
    <w:rPr>
      <w:rFonts w:ascii="Tahoma" w:hAnsi="Tahoma" w:cs="Tahoma"/>
      <w:sz w:val="16"/>
      <w:szCs w:val="16"/>
    </w:rPr>
  </w:style>
  <w:style w:type="character" w:customStyle="1" w:styleId="BalloonTextChar">
    <w:name w:val="Balloon Text Char"/>
    <w:basedOn w:val="DefaultParagraphFont"/>
    <w:link w:val="BalloonText"/>
    <w:uiPriority w:val="99"/>
    <w:semiHidden/>
    <w:rsid w:val="00ED0D98"/>
    <w:rPr>
      <w:rFonts w:ascii="Tahoma" w:hAnsi="Tahoma" w:cs="Tahoma"/>
      <w:sz w:val="16"/>
      <w:szCs w:val="16"/>
      <w:lang w:val="en-US"/>
    </w:rPr>
  </w:style>
  <w:style w:type="character" w:customStyle="1" w:styleId="FooterChar">
    <w:name w:val="Footer Char"/>
    <w:basedOn w:val="DefaultParagraphFont"/>
    <w:link w:val="Footer"/>
    <w:semiHidden/>
    <w:rsid w:val="00F80784"/>
    <w:rPr>
      <w:sz w:val="24"/>
      <w:lang w:val="en-US"/>
    </w:rPr>
  </w:style>
  <w:style w:type="character" w:styleId="Hyperlink">
    <w:name w:val="Hyperlink"/>
    <w:basedOn w:val="DefaultParagraphFont"/>
    <w:uiPriority w:val="99"/>
    <w:unhideWhenUsed/>
    <w:rsid w:val="004C7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33001800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1 spring term</dc:subject>
  <dc:creator>Rising Stars</dc:creator>
  <cp:lastModifiedBy>st-burton-i</cp:lastModifiedBy>
  <cp:revision>2</cp:revision>
  <cp:lastPrinted>2000-12-09T09:12:00Z</cp:lastPrinted>
  <dcterms:created xsi:type="dcterms:W3CDTF">2020-11-27T13:55:00Z</dcterms:created>
  <dcterms:modified xsi:type="dcterms:W3CDTF">2020-11-27T13:55:00Z</dcterms:modified>
</cp:coreProperties>
</file>