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5DAF6" w14:textId="0E7CD15C" w:rsidR="00E30130" w:rsidRDefault="00743AB0">
      <w:pPr>
        <w:pStyle w:val="Heading1"/>
        <w:spacing w:line="-180" w:lineRule="auto"/>
        <w:rPr>
          <w:rFonts w:ascii="Arial" w:hAnsi="Arial"/>
        </w:rPr>
      </w:pPr>
      <w:r>
        <w:rPr>
          <w:noProof/>
        </w:rPr>
        <w:drawing>
          <wp:anchor distT="0" distB="0" distL="114300" distR="114300" simplePos="0" relativeHeight="251658240" behindDoc="0" locked="0" layoutInCell="1" allowOverlap="1" wp14:anchorId="3202BE64" wp14:editId="7250EC3C">
            <wp:simplePos x="0" y="0"/>
            <wp:positionH relativeFrom="column">
              <wp:posOffset>5937514</wp:posOffset>
            </wp:positionH>
            <wp:positionV relativeFrom="paragraph">
              <wp:posOffset>-366874</wp:posOffset>
            </wp:positionV>
            <wp:extent cx="474345" cy="641350"/>
            <wp:effectExtent l="0" t="0" r="1905" b="6350"/>
            <wp:wrapNone/>
            <wp:docPr id="9" name="Picture 0" descr="chuckery_jpeg.jpg"/>
            <wp:cNvGraphicFramePr/>
            <a:graphic xmlns:a="http://schemas.openxmlformats.org/drawingml/2006/main">
              <a:graphicData uri="http://schemas.openxmlformats.org/drawingml/2006/picture">
                <pic:pic xmlns:pic="http://schemas.openxmlformats.org/drawingml/2006/picture">
                  <pic:nvPicPr>
                    <pic:cNvPr id="9" name="Picture 0" descr="chuckery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 cy="641350"/>
                    </a:xfrm>
                    <a:prstGeom prst="rect">
                      <a:avLst/>
                    </a:prstGeom>
                  </pic:spPr>
                </pic:pic>
              </a:graphicData>
            </a:graphic>
            <wp14:sizeRelH relativeFrom="page">
              <wp14:pctWidth>0</wp14:pctWidth>
            </wp14:sizeRelH>
            <wp14:sizeRelV relativeFrom="page">
              <wp14:pctHeight>0</wp14:pctHeight>
            </wp14:sizeRelV>
          </wp:anchor>
        </w:drawing>
      </w:r>
    </w:p>
    <w:p w14:paraId="52CDB19C" w14:textId="1A06B5E5" w:rsidR="00F270F2" w:rsidRDefault="00743AB0" w:rsidP="00E30130">
      <w:pPr>
        <w:pStyle w:val="Heading1"/>
        <w:rPr>
          <w:rFonts w:ascii="Arial" w:hAnsi="Arial"/>
        </w:rPr>
      </w:pPr>
      <w:r>
        <w:rPr>
          <w:rFonts w:ascii="Arial" w:hAnsi="Arial"/>
        </w:rPr>
        <w:t>Year 2</w:t>
      </w:r>
    </w:p>
    <w:p w14:paraId="382387E3" w14:textId="351D77D0" w:rsidR="00B82D0C" w:rsidRDefault="007B2244" w:rsidP="00E30130">
      <w:pPr>
        <w:pStyle w:val="Heading1"/>
        <w:rPr>
          <w:rFonts w:ascii="Arial" w:hAnsi="Arial"/>
        </w:rPr>
      </w:pPr>
      <w:r>
        <w:rPr>
          <w:rFonts w:ascii="Arial" w:hAnsi="Arial"/>
        </w:rPr>
        <w:t>Medium-</w:t>
      </w:r>
      <w:r w:rsidR="00B82D0C">
        <w:rPr>
          <w:rFonts w:ascii="Arial" w:hAnsi="Arial"/>
        </w:rPr>
        <w:t xml:space="preserve">term plan: </w:t>
      </w:r>
      <w:r w:rsidR="00E07EA6">
        <w:rPr>
          <w:rFonts w:ascii="Arial" w:hAnsi="Arial"/>
        </w:rPr>
        <w:t>S</w:t>
      </w:r>
      <w:r w:rsidR="00962064">
        <w:rPr>
          <w:rFonts w:ascii="Arial" w:hAnsi="Arial"/>
        </w:rPr>
        <w:t>pring</w:t>
      </w:r>
      <w:r w:rsidR="00E07EA6">
        <w:rPr>
          <w:rFonts w:ascii="Arial" w:hAnsi="Arial"/>
        </w:rPr>
        <w:t xml:space="preserve"> 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4620E914" w14:textId="77777777" w:rsidR="00B82D0C" w:rsidRDefault="00B82D0C">
      <w:pPr>
        <w:pStyle w:val="BodyText"/>
        <w:spacing w:line="-180" w:lineRule="auto"/>
        <w:rPr>
          <w:rFonts w:ascii="Arial" w:hAnsi="Arial"/>
          <w:sz w:val="14"/>
        </w:rPr>
      </w:pPr>
    </w:p>
    <w:p w14:paraId="779A8765" w14:textId="77777777" w:rsidR="00B82D0C" w:rsidRDefault="00B82D0C">
      <w:pPr>
        <w:pStyle w:val="BodyText"/>
        <w:rPr>
          <w:rFonts w:ascii="Arial" w:hAnsi="Arial"/>
          <w:sz w:val="4"/>
        </w:rPr>
      </w:pPr>
    </w:p>
    <w:tbl>
      <w:tblPr>
        <w:tblW w:w="10589" w:type="dxa"/>
        <w:tblInd w:w="-8" w:type="dxa"/>
        <w:tblLayout w:type="fixed"/>
        <w:tblLook w:val="0000" w:firstRow="0" w:lastRow="0" w:firstColumn="0" w:lastColumn="0" w:noHBand="0" w:noVBand="0"/>
      </w:tblPr>
      <w:tblGrid>
        <w:gridCol w:w="2116"/>
        <w:gridCol w:w="1413"/>
        <w:gridCol w:w="7060"/>
      </w:tblGrid>
      <w:tr w:rsidR="00E07EA6" w:rsidRPr="00E30130" w14:paraId="2A0BFA45" w14:textId="77777777" w:rsidTr="009261F2">
        <w:trPr>
          <w:cantSplit/>
          <w:trHeight w:val="233"/>
        </w:trPr>
        <w:tc>
          <w:tcPr>
            <w:tcW w:w="2116"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7E491371" w14:textId="04689A5D" w:rsidR="00E07EA6" w:rsidRPr="00E30130" w:rsidRDefault="00E07EA6" w:rsidP="00E07EA6">
            <w:pPr>
              <w:spacing w:line="-200" w:lineRule="auto"/>
              <w:jc w:val="center"/>
              <w:rPr>
                <w:rFonts w:ascii="Arial" w:hAnsi="Arial"/>
                <w:b/>
                <w:sz w:val="14"/>
              </w:rPr>
            </w:pPr>
            <w:r>
              <w:rPr>
                <w:rFonts w:ascii="Arial" w:hAnsi="Arial"/>
                <w:b/>
                <w:sz w:val="14"/>
              </w:rPr>
              <w:t>TOPIC</w:t>
            </w:r>
          </w:p>
        </w:tc>
        <w:tc>
          <w:tcPr>
            <w:tcW w:w="1413" w:type="dxa"/>
            <w:tcBorders>
              <w:top w:val="single" w:sz="6" w:space="0" w:color="auto"/>
              <w:left w:val="single" w:sz="6" w:space="0" w:color="auto"/>
              <w:bottom w:val="single" w:sz="6" w:space="0" w:color="auto"/>
              <w:right w:val="single" w:sz="6" w:space="0" w:color="auto"/>
            </w:tcBorders>
            <w:shd w:val="clear" w:color="auto" w:fill="C00000"/>
          </w:tcPr>
          <w:p w14:paraId="547BC9AA" w14:textId="77777777" w:rsidR="00E07EA6" w:rsidRPr="00E30130" w:rsidRDefault="00E07EA6">
            <w:pPr>
              <w:spacing w:line="-200" w:lineRule="auto"/>
              <w:jc w:val="center"/>
              <w:rPr>
                <w:rFonts w:ascii="Arial" w:hAnsi="Arial"/>
                <w:b/>
                <w:sz w:val="14"/>
              </w:rPr>
            </w:pPr>
            <w:r>
              <w:rPr>
                <w:rFonts w:ascii="Arial" w:hAnsi="Arial"/>
                <w:b/>
                <w:sz w:val="14"/>
              </w:rPr>
              <w:t>Weeks</w:t>
            </w:r>
          </w:p>
        </w:tc>
        <w:tc>
          <w:tcPr>
            <w:tcW w:w="7060" w:type="dxa"/>
            <w:tcBorders>
              <w:top w:val="single" w:sz="6" w:space="0" w:color="auto"/>
              <w:left w:val="single" w:sz="6" w:space="0" w:color="auto"/>
              <w:bottom w:val="single" w:sz="6" w:space="0" w:color="auto"/>
              <w:right w:val="single" w:sz="6" w:space="0" w:color="auto"/>
            </w:tcBorders>
            <w:shd w:val="clear" w:color="auto" w:fill="C00000"/>
          </w:tcPr>
          <w:p w14:paraId="598A2526" w14:textId="77777777" w:rsidR="00E07EA6" w:rsidRDefault="00E07EA6" w:rsidP="00E3013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23BFFAB3" w14:textId="0AABE0FB" w:rsidR="00E07EA6" w:rsidRPr="00E30130" w:rsidRDefault="00E07EA6" w:rsidP="00E30130">
            <w:pPr>
              <w:spacing w:line="-200" w:lineRule="auto"/>
              <w:rPr>
                <w:rFonts w:ascii="Arial" w:hAnsi="Arial"/>
                <w:b/>
                <w:sz w:val="14"/>
              </w:rPr>
            </w:pPr>
            <w:r>
              <w:rPr>
                <w:rFonts w:ascii="Arial" w:hAnsi="Arial"/>
                <w:sz w:val="14"/>
              </w:rPr>
              <w:t>Our children need to be able to:</w:t>
            </w:r>
          </w:p>
        </w:tc>
      </w:tr>
      <w:tr w:rsidR="00E07EA6" w14:paraId="49666F62" w14:textId="77777777" w:rsidTr="009261F2">
        <w:trPr>
          <w:cantSplit/>
          <w:trHeight w:val="1656"/>
        </w:trPr>
        <w:tc>
          <w:tcPr>
            <w:tcW w:w="2116"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288CED8D" w14:textId="56E6841E" w:rsidR="00E07EA6" w:rsidRPr="00467091" w:rsidRDefault="00E07EA6" w:rsidP="00467091">
            <w:pPr>
              <w:spacing w:line="-200" w:lineRule="auto"/>
              <w:jc w:val="center"/>
              <w:rPr>
                <w:rFonts w:ascii="Arial" w:hAnsi="Arial"/>
                <w:b/>
                <w:sz w:val="14"/>
              </w:rPr>
            </w:pPr>
          </w:p>
          <w:p w14:paraId="418214D0" w14:textId="77777777" w:rsidR="00E07EA6" w:rsidRPr="00467091" w:rsidRDefault="00E07EA6" w:rsidP="00467091">
            <w:pPr>
              <w:spacing w:line="-200" w:lineRule="auto"/>
              <w:jc w:val="center"/>
              <w:rPr>
                <w:rFonts w:ascii="Arial" w:hAnsi="Arial"/>
                <w:b/>
                <w:sz w:val="14"/>
              </w:rPr>
            </w:pPr>
          </w:p>
          <w:p w14:paraId="36653A31" w14:textId="77777777" w:rsidR="00E07EA6" w:rsidRDefault="00E07EA6" w:rsidP="00467091">
            <w:pPr>
              <w:spacing w:line="-200" w:lineRule="auto"/>
              <w:jc w:val="center"/>
              <w:rPr>
                <w:rFonts w:ascii="Arial" w:hAnsi="Arial"/>
                <w:b/>
                <w:sz w:val="14"/>
              </w:rPr>
            </w:pPr>
            <w:r w:rsidRPr="00467091">
              <w:rPr>
                <w:rFonts w:ascii="Arial" w:hAnsi="Arial"/>
                <w:b/>
                <w:sz w:val="14"/>
              </w:rPr>
              <w:t xml:space="preserve">NUMBER </w:t>
            </w:r>
          </w:p>
          <w:p w14:paraId="64764057" w14:textId="77777777" w:rsidR="00E07EA6" w:rsidRPr="00467091" w:rsidRDefault="00E07EA6" w:rsidP="00467091">
            <w:pPr>
              <w:spacing w:line="-200" w:lineRule="auto"/>
              <w:jc w:val="center"/>
              <w:rPr>
                <w:rFonts w:ascii="Arial" w:hAnsi="Arial"/>
                <w:b/>
                <w:sz w:val="14"/>
              </w:rPr>
            </w:pPr>
            <w:r w:rsidRPr="00467091">
              <w:rPr>
                <w:rFonts w:ascii="Arial" w:hAnsi="Arial"/>
                <w:b/>
                <w:sz w:val="14"/>
              </w:rPr>
              <w:t>SENSE</w:t>
            </w:r>
          </w:p>
          <w:p w14:paraId="278F41F1" w14:textId="42F8CD15" w:rsidR="00E07EA6" w:rsidRDefault="00E07EA6" w:rsidP="00AD1EE4">
            <w:pPr>
              <w:spacing w:line="-198" w:lineRule="auto"/>
              <w:jc w:val="center"/>
              <w:rPr>
                <w:rFonts w:ascii="Arial" w:hAnsi="Arial"/>
                <w:sz w:val="14"/>
              </w:rPr>
            </w:pPr>
          </w:p>
        </w:tc>
        <w:tc>
          <w:tcPr>
            <w:tcW w:w="1413" w:type="dxa"/>
            <w:tcBorders>
              <w:top w:val="single" w:sz="6" w:space="0" w:color="auto"/>
              <w:left w:val="single" w:sz="6" w:space="0" w:color="auto"/>
              <w:right w:val="single" w:sz="6" w:space="0" w:color="auto"/>
            </w:tcBorders>
          </w:tcPr>
          <w:p w14:paraId="3DE18973" w14:textId="77777777" w:rsidR="00E07EA6" w:rsidRDefault="00E07EA6">
            <w:pPr>
              <w:spacing w:line="-200" w:lineRule="auto"/>
              <w:jc w:val="center"/>
              <w:rPr>
                <w:rFonts w:ascii="Arial" w:hAnsi="Arial"/>
                <w:sz w:val="14"/>
              </w:rPr>
            </w:pPr>
            <w:r>
              <w:rPr>
                <w:rFonts w:ascii="Arial" w:hAnsi="Arial"/>
                <w:sz w:val="14"/>
              </w:rPr>
              <w:t>13–15</w:t>
            </w:r>
          </w:p>
        </w:tc>
        <w:tc>
          <w:tcPr>
            <w:tcW w:w="7060" w:type="dxa"/>
            <w:tcBorders>
              <w:top w:val="single" w:sz="6" w:space="0" w:color="auto"/>
              <w:left w:val="single" w:sz="6" w:space="0" w:color="auto"/>
              <w:right w:val="single" w:sz="6" w:space="0" w:color="auto"/>
            </w:tcBorders>
            <w:shd w:val="clear" w:color="auto" w:fill="auto"/>
          </w:tcPr>
          <w:p w14:paraId="3CF37F5A" w14:textId="77777777" w:rsidR="00E07EA6" w:rsidRPr="008B5618" w:rsidRDefault="00E07EA6" w:rsidP="000070F5">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Number and place value</w:t>
            </w:r>
          </w:p>
          <w:p w14:paraId="646983F3" w14:textId="4F45B270"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count in steps of 2, 3 and 5 from 0 and in tens from any number, forward and backward</w:t>
            </w:r>
          </w:p>
          <w:p w14:paraId="3EF7DC77" w14:textId="77777777" w:rsidR="00E07EA6" w:rsidRPr="008B5618" w:rsidRDefault="00E07EA6" w:rsidP="000070F5">
            <w:pPr>
              <w:pStyle w:val="ObjectivesBullet"/>
              <w:numPr>
                <w:ilvl w:val="0"/>
                <w:numId w:val="0"/>
              </w:numPr>
              <w:spacing w:after="0"/>
              <w:ind w:left="227"/>
              <w:rPr>
                <w:rFonts w:asciiTheme="minorHAnsi" w:hAnsiTheme="minorHAnsi" w:cstheme="minorHAnsi"/>
                <w:sz w:val="22"/>
                <w:szCs w:val="22"/>
              </w:rPr>
            </w:pPr>
          </w:p>
          <w:p w14:paraId="45D19D3E" w14:textId="77777777" w:rsidR="00E07EA6" w:rsidRPr="008B5618" w:rsidRDefault="00E07EA6" w:rsidP="000070F5">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Multiplication and division</w:t>
            </w:r>
          </w:p>
          <w:p w14:paraId="158A2F77" w14:textId="77777777"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B5618">
              <w:rPr>
                <w:rFonts w:asciiTheme="minorHAnsi" w:hAnsiTheme="minorHAnsi" w:cstheme="minorHAnsi"/>
                <w:sz w:val="22"/>
                <w:szCs w:val="22"/>
              </w:rPr>
              <w:t>recognise</w:t>
            </w:r>
            <w:proofErr w:type="spellEnd"/>
            <w:r w:rsidRPr="008B5618">
              <w:rPr>
                <w:rFonts w:asciiTheme="minorHAnsi" w:hAnsiTheme="minorHAnsi" w:cstheme="minorHAnsi"/>
                <w:sz w:val="22"/>
                <w:szCs w:val="22"/>
              </w:rPr>
              <w:t xml:space="preserve"> odd and even numbers</w:t>
            </w:r>
          </w:p>
          <w:p w14:paraId="714B96D5" w14:textId="77777777" w:rsidR="00E07EA6" w:rsidRPr="008B5618" w:rsidRDefault="00E07EA6" w:rsidP="000070F5">
            <w:pPr>
              <w:pStyle w:val="ObjectivesBullet"/>
              <w:numPr>
                <w:ilvl w:val="0"/>
                <w:numId w:val="0"/>
              </w:numPr>
              <w:spacing w:after="0"/>
              <w:ind w:left="227"/>
              <w:rPr>
                <w:rFonts w:asciiTheme="minorHAnsi" w:hAnsiTheme="minorHAnsi" w:cstheme="minorHAnsi"/>
                <w:sz w:val="22"/>
                <w:szCs w:val="22"/>
              </w:rPr>
            </w:pPr>
          </w:p>
          <w:p w14:paraId="7BE668D4" w14:textId="77777777" w:rsidR="00E07EA6" w:rsidRPr="008B5618" w:rsidRDefault="00E07EA6" w:rsidP="000070F5">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Statistics</w:t>
            </w:r>
          </w:p>
          <w:p w14:paraId="51508C2B" w14:textId="05AC6DB1"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interpret and construct simple pictograms, tally charts, block diagrams and simple tables</w:t>
            </w:r>
          </w:p>
          <w:p w14:paraId="1A1E30E7" w14:textId="77777777" w:rsidR="00E07EA6" w:rsidRPr="008B5618" w:rsidRDefault="00E07EA6" w:rsidP="000070F5">
            <w:pPr>
              <w:pStyle w:val="ObjectivesBullet"/>
              <w:rPr>
                <w:rFonts w:asciiTheme="minorHAnsi" w:hAnsiTheme="minorHAnsi" w:cstheme="minorHAnsi"/>
                <w:sz w:val="22"/>
                <w:szCs w:val="22"/>
              </w:rPr>
            </w:pPr>
            <w:proofErr w:type="gramStart"/>
            <w:r w:rsidRPr="008B5618">
              <w:rPr>
                <w:rFonts w:asciiTheme="minorHAnsi" w:hAnsiTheme="minorHAnsi" w:cstheme="minorHAnsi"/>
                <w:sz w:val="22"/>
                <w:szCs w:val="22"/>
              </w:rPr>
              <w:t>ask</w:t>
            </w:r>
            <w:proofErr w:type="gramEnd"/>
            <w:r w:rsidRPr="008B5618">
              <w:rPr>
                <w:rFonts w:asciiTheme="minorHAnsi" w:hAnsiTheme="minorHAnsi" w:cstheme="minorHAnsi"/>
                <w:sz w:val="22"/>
                <w:szCs w:val="22"/>
              </w:rPr>
              <w:t xml:space="preserve"> and answer simple questions by counting the number of objects in each category and sorting the categories by quantity.</w:t>
            </w:r>
          </w:p>
          <w:p w14:paraId="1346DB3F" w14:textId="77777777" w:rsidR="00E07EA6" w:rsidRPr="008B5618" w:rsidRDefault="00E07EA6" w:rsidP="00962064">
            <w:pPr>
              <w:spacing w:line="-200" w:lineRule="auto"/>
              <w:rPr>
                <w:rFonts w:asciiTheme="minorHAnsi" w:hAnsiTheme="minorHAnsi" w:cstheme="minorHAnsi"/>
                <w:sz w:val="22"/>
                <w:szCs w:val="22"/>
              </w:rPr>
            </w:pPr>
          </w:p>
        </w:tc>
      </w:tr>
      <w:tr w:rsidR="00E07EA6" w14:paraId="5551D761" w14:textId="77777777" w:rsidTr="009261F2">
        <w:trPr>
          <w:cantSplit/>
          <w:trHeight w:val="213"/>
        </w:trPr>
        <w:tc>
          <w:tcPr>
            <w:tcW w:w="2116" w:type="dxa"/>
            <w:vMerge/>
            <w:tcBorders>
              <w:left w:val="single" w:sz="6" w:space="0" w:color="auto"/>
              <w:right w:val="single" w:sz="6" w:space="0" w:color="auto"/>
            </w:tcBorders>
            <w:shd w:val="clear" w:color="auto" w:fill="FFFFCC"/>
            <w:tcMar>
              <w:left w:w="0" w:type="dxa"/>
              <w:right w:w="0" w:type="dxa"/>
            </w:tcMar>
          </w:tcPr>
          <w:p w14:paraId="79CBCC67" w14:textId="7F20D700" w:rsidR="00E07EA6" w:rsidRPr="00DD65A1" w:rsidRDefault="00E07EA6" w:rsidP="00AD1EE4">
            <w:pPr>
              <w:spacing w:line="-198" w:lineRule="auto"/>
              <w:jc w:val="center"/>
              <w:rPr>
                <w:rFonts w:ascii="Arial" w:hAnsi="Arial"/>
                <w:b/>
                <w:sz w:val="14"/>
              </w:rPr>
            </w:pPr>
          </w:p>
        </w:tc>
        <w:tc>
          <w:tcPr>
            <w:tcW w:w="1413" w:type="dxa"/>
            <w:vMerge w:val="restart"/>
            <w:tcBorders>
              <w:left w:val="single" w:sz="6" w:space="0" w:color="auto"/>
              <w:right w:val="single" w:sz="6" w:space="0" w:color="auto"/>
            </w:tcBorders>
          </w:tcPr>
          <w:p w14:paraId="1A6D8867" w14:textId="77777777" w:rsidR="00E07EA6" w:rsidRDefault="00E07EA6" w:rsidP="00874184">
            <w:pPr>
              <w:spacing w:line="-198" w:lineRule="auto"/>
              <w:jc w:val="center"/>
              <w:rPr>
                <w:rFonts w:ascii="Arial" w:hAnsi="Arial"/>
                <w:sz w:val="14"/>
              </w:rPr>
            </w:pPr>
          </w:p>
        </w:tc>
        <w:tc>
          <w:tcPr>
            <w:tcW w:w="7060" w:type="dxa"/>
            <w:tcBorders>
              <w:left w:val="single" w:sz="6" w:space="0" w:color="auto"/>
              <w:bottom w:val="single" w:sz="6" w:space="0" w:color="auto"/>
              <w:right w:val="single" w:sz="6" w:space="0" w:color="auto"/>
            </w:tcBorders>
            <w:shd w:val="clear" w:color="auto" w:fill="auto"/>
          </w:tcPr>
          <w:p w14:paraId="36B8C66B" w14:textId="77777777" w:rsidR="00E07EA6" w:rsidRPr="008B5618" w:rsidRDefault="00E07EA6" w:rsidP="00874184">
            <w:pPr>
              <w:spacing w:line="-198" w:lineRule="auto"/>
              <w:rPr>
                <w:rFonts w:asciiTheme="minorHAnsi" w:hAnsiTheme="minorHAnsi" w:cstheme="minorHAnsi"/>
                <w:b/>
                <w:sz w:val="22"/>
                <w:szCs w:val="22"/>
              </w:rPr>
            </w:pPr>
          </w:p>
        </w:tc>
      </w:tr>
      <w:tr w:rsidR="00E07EA6" w14:paraId="17E85DA4" w14:textId="77777777" w:rsidTr="009261F2">
        <w:trPr>
          <w:cantSplit/>
          <w:trHeight w:val="213"/>
        </w:trPr>
        <w:tc>
          <w:tcPr>
            <w:tcW w:w="2116" w:type="dxa"/>
            <w:vMerge/>
            <w:tcBorders>
              <w:left w:val="single" w:sz="6" w:space="0" w:color="auto"/>
              <w:bottom w:val="single" w:sz="6" w:space="0" w:color="auto"/>
              <w:right w:val="single" w:sz="6" w:space="0" w:color="auto"/>
            </w:tcBorders>
            <w:shd w:val="clear" w:color="auto" w:fill="FFFFCC"/>
            <w:tcMar>
              <w:left w:w="0" w:type="dxa"/>
              <w:right w:w="0" w:type="dxa"/>
            </w:tcMar>
          </w:tcPr>
          <w:p w14:paraId="59AE3489" w14:textId="1A9CE552" w:rsidR="00E07EA6" w:rsidRPr="00DD65A1" w:rsidRDefault="00E07EA6" w:rsidP="00AD1EE4">
            <w:pPr>
              <w:spacing w:line="-198" w:lineRule="auto"/>
              <w:jc w:val="center"/>
              <w:rPr>
                <w:rFonts w:ascii="Arial" w:hAnsi="Arial"/>
                <w:b/>
                <w:sz w:val="14"/>
              </w:rPr>
            </w:pPr>
          </w:p>
        </w:tc>
        <w:tc>
          <w:tcPr>
            <w:tcW w:w="1413" w:type="dxa"/>
            <w:vMerge/>
            <w:tcBorders>
              <w:left w:val="single" w:sz="6" w:space="0" w:color="auto"/>
              <w:bottom w:val="single" w:sz="6" w:space="0" w:color="auto"/>
              <w:right w:val="single" w:sz="6" w:space="0" w:color="auto"/>
            </w:tcBorders>
          </w:tcPr>
          <w:p w14:paraId="0B22557F" w14:textId="77777777" w:rsidR="00E07EA6" w:rsidRDefault="00E07EA6" w:rsidP="00AD1EE4">
            <w:pPr>
              <w:spacing w:line="-198" w:lineRule="auto"/>
              <w:jc w:val="center"/>
              <w:rPr>
                <w:rFonts w:ascii="Arial" w:hAnsi="Arial"/>
                <w:sz w:val="14"/>
              </w:rPr>
            </w:pPr>
          </w:p>
        </w:tc>
        <w:tc>
          <w:tcPr>
            <w:tcW w:w="7060" w:type="dxa"/>
            <w:tcBorders>
              <w:top w:val="single" w:sz="6" w:space="0" w:color="auto"/>
              <w:left w:val="single" w:sz="6" w:space="0" w:color="auto"/>
              <w:bottom w:val="single" w:sz="6" w:space="0" w:color="auto"/>
              <w:right w:val="single" w:sz="6" w:space="0" w:color="auto"/>
            </w:tcBorders>
            <w:shd w:val="pct20" w:color="000000" w:fill="FFFFFF"/>
          </w:tcPr>
          <w:p w14:paraId="20034149" w14:textId="77777777" w:rsidR="00E07EA6" w:rsidRPr="008B5618" w:rsidRDefault="00E07EA6" w:rsidP="00AD1EE4">
            <w:pPr>
              <w:spacing w:line="-198" w:lineRule="auto"/>
              <w:rPr>
                <w:rFonts w:asciiTheme="minorHAnsi" w:hAnsiTheme="minorHAnsi" w:cstheme="minorHAnsi"/>
                <w:b/>
                <w:sz w:val="22"/>
                <w:szCs w:val="22"/>
              </w:rPr>
            </w:pPr>
            <w:r w:rsidRPr="008B5618">
              <w:rPr>
                <w:rFonts w:asciiTheme="minorHAnsi" w:hAnsiTheme="minorHAnsi" w:cstheme="minorHAnsi"/>
                <w:b/>
                <w:sz w:val="22"/>
                <w:szCs w:val="22"/>
              </w:rPr>
              <w:t>Success criteria</w:t>
            </w:r>
          </w:p>
          <w:p w14:paraId="37EC5E98" w14:textId="77777777" w:rsidR="00E07EA6" w:rsidRPr="008B5618" w:rsidRDefault="00E07EA6" w:rsidP="000070F5">
            <w:pPr>
              <w:spacing w:line="198" w:lineRule="exact"/>
              <w:rPr>
                <w:rFonts w:asciiTheme="minorHAnsi" w:hAnsiTheme="minorHAnsi" w:cstheme="minorHAnsi"/>
                <w:sz w:val="22"/>
                <w:szCs w:val="22"/>
              </w:rPr>
            </w:pPr>
            <w:r w:rsidRPr="008B5618">
              <w:rPr>
                <w:rFonts w:asciiTheme="minorHAnsi" w:hAnsiTheme="minorHAnsi" w:cstheme="minorHAnsi"/>
                <w:sz w:val="22"/>
                <w:szCs w:val="22"/>
              </w:rPr>
              <w:t xml:space="preserve">Pupils can use their understanding of counting in twos, fives and tens to interpret data. They can represent and explain the difference between odd and even numbers and use this understanding to identify large multiples of two. </w:t>
            </w:r>
          </w:p>
          <w:p w14:paraId="01F5B53B" w14:textId="77777777" w:rsidR="00E07EA6" w:rsidRPr="008B5618" w:rsidRDefault="00E07EA6" w:rsidP="000070F5">
            <w:pPr>
              <w:spacing w:line="198" w:lineRule="exact"/>
              <w:rPr>
                <w:rFonts w:asciiTheme="minorHAnsi" w:hAnsiTheme="minorHAnsi" w:cstheme="minorHAnsi"/>
                <w:sz w:val="22"/>
                <w:szCs w:val="22"/>
              </w:rPr>
            </w:pPr>
          </w:p>
        </w:tc>
      </w:tr>
      <w:tr w:rsidR="00E07EA6" w14:paraId="44336B35" w14:textId="77777777" w:rsidTr="009261F2">
        <w:trPr>
          <w:cantSplit/>
          <w:trHeight w:val="3382"/>
        </w:trPr>
        <w:tc>
          <w:tcPr>
            <w:tcW w:w="2116"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36A50A98" w14:textId="77777777" w:rsidR="00E07EA6" w:rsidRPr="00DD65A1" w:rsidRDefault="00E07EA6">
            <w:pPr>
              <w:spacing w:line="-200" w:lineRule="auto"/>
              <w:jc w:val="center"/>
              <w:rPr>
                <w:rFonts w:ascii="Arial" w:hAnsi="Arial"/>
                <w:b/>
                <w:sz w:val="14"/>
              </w:rPr>
            </w:pPr>
          </w:p>
          <w:p w14:paraId="74943232" w14:textId="46D4CE2C" w:rsidR="00E07EA6" w:rsidRDefault="00E07EA6">
            <w:pPr>
              <w:spacing w:line="-200" w:lineRule="auto"/>
              <w:jc w:val="center"/>
              <w:rPr>
                <w:rFonts w:ascii="Arial" w:hAnsi="Arial"/>
                <w:b/>
                <w:sz w:val="14"/>
              </w:rPr>
            </w:pPr>
            <w:r w:rsidRPr="00DD65A1">
              <w:rPr>
                <w:rFonts w:ascii="Arial" w:hAnsi="Arial"/>
                <w:b/>
                <w:sz w:val="14"/>
              </w:rPr>
              <w:t>REASONING</w:t>
            </w:r>
            <w:r>
              <w:rPr>
                <w:rFonts w:ascii="Arial" w:hAnsi="Arial"/>
                <w:b/>
                <w:sz w:val="14"/>
              </w:rPr>
              <w:t xml:space="preserve"> WITH</w:t>
            </w:r>
          </w:p>
          <w:p w14:paraId="6CF6426D" w14:textId="0B8EB1D9" w:rsidR="00E07EA6" w:rsidRPr="00DD65A1" w:rsidRDefault="00E07EA6">
            <w:pPr>
              <w:spacing w:line="-200" w:lineRule="auto"/>
              <w:jc w:val="center"/>
              <w:rPr>
                <w:rFonts w:ascii="Arial" w:hAnsi="Arial"/>
                <w:b/>
                <w:sz w:val="14"/>
              </w:rPr>
            </w:pPr>
            <w:r>
              <w:rPr>
                <w:rFonts w:ascii="Arial" w:hAnsi="Arial"/>
                <w:b/>
                <w:sz w:val="14"/>
              </w:rPr>
              <w:t>MULTIPLICATION</w:t>
            </w:r>
          </w:p>
          <w:p w14:paraId="7456A537" w14:textId="77777777" w:rsidR="00E07EA6" w:rsidRDefault="00E07EA6">
            <w:pPr>
              <w:spacing w:line="-200" w:lineRule="auto"/>
              <w:jc w:val="center"/>
              <w:rPr>
                <w:rFonts w:ascii="Arial" w:hAnsi="Arial"/>
                <w:sz w:val="14"/>
              </w:rPr>
            </w:pPr>
          </w:p>
        </w:tc>
        <w:tc>
          <w:tcPr>
            <w:tcW w:w="1413" w:type="dxa"/>
            <w:tcBorders>
              <w:top w:val="single" w:sz="6" w:space="0" w:color="auto"/>
              <w:left w:val="single" w:sz="6" w:space="0" w:color="auto"/>
              <w:right w:val="single" w:sz="6" w:space="0" w:color="auto"/>
            </w:tcBorders>
          </w:tcPr>
          <w:p w14:paraId="3B0D3554" w14:textId="77777777" w:rsidR="00E07EA6" w:rsidRDefault="00E07EA6">
            <w:pPr>
              <w:spacing w:line="-200" w:lineRule="auto"/>
              <w:jc w:val="center"/>
              <w:rPr>
                <w:rFonts w:ascii="Arial" w:hAnsi="Arial"/>
                <w:sz w:val="14"/>
              </w:rPr>
            </w:pPr>
            <w:r>
              <w:rPr>
                <w:rFonts w:ascii="Arial" w:hAnsi="Arial"/>
                <w:sz w:val="14"/>
              </w:rPr>
              <w:t>16–18</w:t>
            </w:r>
          </w:p>
        </w:tc>
        <w:tc>
          <w:tcPr>
            <w:tcW w:w="7060" w:type="dxa"/>
            <w:tcBorders>
              <w:top w:val="single" w:sz="6" w:space="0" w:color="auto"/>
              <w:left w:val="single" w:sz="6" w:space="0" w:color="auto"/>
              <w:right w:val="single" w:sz="6" w:space="0" w:color="auto"/>
            </w:tcBorders>
            <w:shd w:val="clear" w:color="auto" w:fill="auto"/>
          </w:tcPr>
          <w:p w14:paraId="60A616AE" w14:textId="77777777" w:rsidR="00E07EA6" w:rsidRPr="008B5618" w:rsidRDefault="00E07EA6" w:rsidP="000070F5">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Number and place value</w:t>
            </w:r>
          </w:p>
          <w:p w14:paraId="5EC0FA09" w14:textId="77777777"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count in steps of 2, 3 and 5 from 0 and in tens from any</w:t>
            </w:r>
            <w:r w:rsidRPr="008B5618">
              <w:rPr>
                <w:rFonts w:asciiTheme="minorHAnsi" w:hAnsiTheme="minorHAnsi" w:cstheme="minorHAnsi"/>
                <w:sz w:val="22"/>
                <w:szCs w:val="22"/>
              </w:rPr>
              <w:br/>
              <w:t>number, forward and backward</w:t>
            </w:r>
          </w:p>
          <w:p w14:paraId="2C450988" w14:textId="77777777" w:rsidR="00E07EA6" w:rsidRPr="008B5618" w:rsidRDefault="00E07EA6" w:rsidP="000070F5">
            <w:pPr>
              <w:pStyle w:val="ObjectivesBullet"/>
              <w:numPr>
                <w:ilvl w:val="0"/>
                <w:numId w:val="0"/>
              </w:numPr>
              <w:spacing w:after="0"/>
              <w:ind w:left="227"/>
              <w:rPr>
                <w:rFonts w:asciiTheme="minorHAnsi" w:hAnsiTheme="minorHAnsi" w:cstheme="minorHAnsi"/>
                <w:sz w:val="22"/>
                <w:szCs w:val="22"/>
              </w:rPr>
            </w:pPr>
          </w:p>
          <w:p w14:paraId="6F8B6D36" w14:textId="77777777" w:rsidR="00E07EA6" w:rsidRPr="008B5618" w:rsidRDefault="00E07EA6" w:rsidP="000070F5">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Multiplication and division</w:t>
            </w:r>
          </w:p>
          <w:p w14:paraId="52E9A368" w14:textId="77777777"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 xml:space="preserve">recall and use multiplication and division facts for the 2, 5 and 10 multiplication tables, including </w:t>
            </w:r>
            <w:proofErr w:type="spellStart"/>
            <w:r w:rsidRPr="008B5618">
              <w:rPr>
                <w:rFonts w:asciiTheme="minorHAnsi" w:hAnsiTheme="minorHAnsi" w:cstheme="minorHAnsi"/>
                <w:sz w:val="22"/>
                <w:szCs w:val="22"/>
              </w:rPr>
              <w:t>recognising</w:t>
            </w:r>
            <w:proofErr w:type="spellEnd"/>
            <w:r w:rsidRPr="008B5618">
              <w:rPr>
                <w:rFonts w:asciiTheme="minorHAnsi" w:hAnsiTheme="minorHAnsi" w:cstheme="minorHAnsi"/>
                <w:sz w:val="22"/>
                <w:szCs w:val="22"/>
              </w:rPr>
              <w:t xml:space="preserve"> odd and even numbers</w:t>
            </w:r>
          </w:p>
          <w:p w14:paraId="682EB11C" w14:textId="77777777"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calculate mathematical statements for multiplication and</w:t>
            </w:r>
            <w:r w:rsidRPr="008B5618">
              <w:rPr>
                <w:rFonts w:asciiTheme="minorHAnsi" w:hAnsiTheme="minorHAnsi" w:cstheme="minorHAnsi"/>
                <w:sz w:val="22"/>
                <w:szCs w:val="22"/>
              </w:rPr>
              <w:br/>
              <w:t>division within the multiplication tables and write them using the multiplication (×), division (÷) and equals (=) signs</w:t>
            </w:r>
          </w:p>
          <w:p w14:paraId="624D6153" w14:textId="0CA70ACB"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show that multiplication of two numbers can be done in any order (commutative) and division of one number by another cannot</w:t>
            </w:r>
          </w:p>
          <w:p w14:paraId="4D9BAB68" w14:textId="77777777"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solve problems involving multiplication and division, using materials, arrays, repeated addition, mental methods, and multiplication and division facts, including problems in contexts</w:t>
            </w:r>
          </w:p>
          <w:p w14:paraId="680B9117" w14:textId="77777777" w:rsidR="00E07EA6" w:rsidRPr="008B5618" w:rsidRDefault="00E07EA6" w:rsidP="000070F5">
            <w:pPr>
              <w:pStyle w:val="ObjectivesBullet"/>
              <w:numPr>
                <w:ilvl w:val="0"/>
                <w:numId w:val="0"/>
              </w:numPr>
              <w:spacing w:after="0"/>
              <w:ind w:left="227"/>
              <w:rPr>
                <w:rFonts w:asciiTheme="minorHAnsi" w:hAnsiTheme="minorHAnsi" w:cstheme="minorHAnsi"/>
                <w:sz w:val="22"/>
                <w:szCs w:val="22"/>
              </w:rPr>
            </w:pPr>
          </w:p>
          <w:p w14:paraId="1ECA172B" w14:textId="77777777" w:rsidR="00E07EA6" w:rsidRPr="008B5618" w:rsidRDefault="00E07EA6" w:rsidP="000070F5">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Measurement</w:t>
            </w:r>
          </w:p>
          <w:p w14:paraId="49E7911B" w14:textId="77777777"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B5618">
              <w:rPr>
                <w:rFonts w:asciiTheme="minorHAnsi" w:hAnsiTheme="minorHAnsi" w:cstheme="minorHAnsi"/>
                <w:sz w:val="22"/>
                <w:szCs w:val="22"/>
              </w:rPr>
              <w:t>recognise</w:t>
            </w:r>
            <w:proofErr w:type="spellEnd"/>
            <w:r w:rsidRPr="008B5618">
              <w:rPr>
                <w:rFonts w:asciiTheme="minorHAnsi" w:hAnsiTheme="minorHAnsi" w:cstheme="minorHAnsi"/>
                <w:sz w:val="22"/>
                <w:szCs w:val="22"/>
              </w:rPr>
              <w:t xml:space="preserve"> and use symbols for pounds (£) and pence (p); combine amounts to make a particular value</w:t>
            </w:r>
          </w:p>
          <w:p w14:paraId="53B69365" w14:textId="4898D79A"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find different combinations of coins to equal the same amounts of money</w:t>
            </w:r>
          </w:p>
          <w:p w14:paraId="1E417AB0" w14:textId="77777777"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tell and write the time to five minutes</w:t>
            </w:r>
          </w:p>
          <w:p w14:paraId="510C621E" w14:textId="2354727C"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8B5618">
              <w:rPr>
                <w:rFonts w:asciiTheme="minorHAnsi" w:hAnsiTheme="minorHAnsi" w:cstheme="minorHAnsi"/>
                <w:sz w:val="22"/>
                <w:szCs w:val="22"/>
              </w:rPr>
              <w:t>know</w:t>
            </w:r>
            <w:proofErr w:type="gramEnd"/>
            <w:r w:rsidRPr="008B5618">
              <w:rPr>
                <w:rFonts w:asciiTheme="minorHAnsi" w:hAnsiTheme="minorHAnsi" w:cstheme="minorHAnsi"/>
                <w:sz w:val="22"/>
                <w:szCs w:val="22"/>
              </w:rPr>
              <w:t xml:space="preserve"> the number of minutes in an hour and the number of hours in a day.</w:t>
            </w:r>
          </w:p>
          <w:p w14:paraId="631CEADE" w14:textId="77777777" w:rsidR="00E07EA6" w:rsidRPr="008B5618" w:rsidRDefault="00E07EA6" w:rsidP="00962064">
            <w:pPr>
              <w:spacing w:line="-200" w:lineRule="auto"/>
              <w:ind w:left="175"/>
              <w:rPr>
                <w:rFonts w:asciiTheme="minorHAnsi" w:hAnsiTheme="minorHAnsi" w:cstheme="minorHAnsi"/>
                <w:sz w:val="22"/>
                <w:szCs w:val="22"/>
              </w:rPr>
            </w:pPr>
          </w:p>
        </w:tc>
      </w:tr>
      <w:tr w:rsidR="00E07EA6" w14:paraId="5ABEC700" w14:textId="77777777" w:rsidTr="009261F2">
        <w:trPr>
          <w:cantSplit/>
          <w:trHeight w:val="213"/>
        </w:trPr>
        <w:tc>
          <w:tcPr>
            <w:tcW w:w="2116" w:type="dxa"/>
            <w:vMerge/>
            <w:tcBorders>
              <w:left w:val="single" w:sz="6" w:space="0" w:color="auto"/>
              <w:right w:val="single" w:sz="6" w:space="0" w:color="auto"/>
            </w:tcBorders>
            <w:shd w:val="clear" w:color="auto" w:fill="FFFF00"/>
            <w:tcMar>
              <w:left w:w="0" w:type="dxa"/>
              <w:right w:w="0" w:type="dxa"/>
            </w:tcMar>
          </w:tcPr>
          <w:p w14:paraId="03A4B57C" w14:textId="79B8C7CD" w:rsidR="00E07EA6" w:rsidRPr="00DD65A1" w:rsidRDefault="00E07EA6" w:rsidP="00874184">
            <w:pPr>
              <w:spacing w:line="-198" w:lineRule="auto"/>
              <w:jc w:val="center"/>
              <w:rPr>
                <w:rFonts w:ascii="Arial" w:hAnsi="Arial"/>
                <w:b/>
                <w:sz w:val="14"/>
              </w:rPr>
            </w:pPr>
          </w:p>
        </w:tc>
        <w:tc>
          <w:tcPr>
            <w:tcW w:w="1413" w:type="dxa"/>
            <w:vMerge w:val="restart"/>
            <w:tcBorders>
              <w:left w:val="single" w:sz="6" w:space="0" w:color="auto"/>
              <w:right w:val="single" w:sz="6" w:space="0" w:color="auto"/>
            </w:tcBorders>
          </w:tcPr>
          <w:p w14:paraId="60D318BB" w14:textId="77777777" w:rsidR="00E07EA6" w:rsidRDefault="00E07EA6" w:rsidP="00874184">
            <w:pPr>
              <w:spacing w:line="-198" w:lineRule="auto"/>
              <w:jc w:val="center"/>
              <w:rPr>
                <w:rFonts w:ascii="Arial" w:hAnsi="Arial"/>
                <w:sz w:val="14"/>
              </w:rPr>
            </w:pPr>
          </w:p>
        </w:tc>
        <w:tc>
          <w:tcPr>
            <w:tcW w:w="7060" w:type="dxa"/>
            <w:tcBorders>
              <w:left w:val="single" w:sz="6" w:space="0" w:color="auto"/>
              <w:bottom w:val="single" w:sz="6" w:space="0" w:color="auto"/>
              <w:right w:val="single" w:sz="6" w:space="0" w:color="auto"/>
            </w:tcBorders>
            <w:shd w:val="clear" w:color="auto" w:fill="auto"/>
          </w:tcPr>
          <w:p w14:paraId="545EECE3" w14:textId="77777777" w:rsidR="00E07EA6" w:rsidRPr="00007082" w:rsidRDefault="00E07EA6" w:rsidP="00874184">
            <w:pPr>
              <w:spacing w:line="-198" w:lineRule="auto"/>
              <w:rPr>
                <w:rFonts w:ascii="Arial" w:hAnsi="Arial"/>
                <w:b/>
                <w:sz w:val="14"/>
                <w:szCs w:val="14"/>
              </w:rPr>
            </w:pPr>
          </w:p>
        </w:tc>
      </w:tr>
      <w:tr w:rsidR="00E07EA6" w14:paraId="73308993" w14:textId="77777777" w:rsidTr="009261F2">
        <w:trPr>
          <w:cantSplit/>
          <w:trHeight w:val="213"/>
        </w:trPr>
        <w:tc>
          <w:tcPr>
            <w:tcW w:w="2116" w:type="dxa"/>
            <w:vMerge/>
            <w:tcBorders>
              <w:left w:val="single" w:sz="6" w:space="0" w:color="auto"/>
              <w:bottom w:val="single" w:sz="6" w:space="0" w:color="auto"/>
              <w:right w:val="single" w:sz="6" w:space="0" w:color="auto"/>
            </w:tcBorders>
            <w:shd w:val="clear" w:color="auto" w:fill="FFFF99"/>
            <w:tcMar>
              <w:left w:w="0" w:type="dxa"/>
              <w:right w:w="0" w:type="dxa"/>
            </w:tcMar>
          </w:tcPr>
          <w:p w14:paraId="6C3E35AF" w14:textId="65927CE4" w:rsidR="00E07EA6" w:rsidRPr="00DD65A1" w:rsidRDefault="00E07EA6" w:rsidP="00DD65A1">
            <w:pPr>
              <w:spacing w:line="-198" w:lineRule="auto"/>
              <w:jc w:val="center"/>
              <w:rPr>
                <w:rFonts w:ascii="Arial" w:hAnsi="Arial"/>
                <w:b/>
                <w:sz w:val="14"/>
              </w:rPr>
            </w:pPr>
          </w:p>
        </w:tc>
        <w:tc>
          <w:tcPr>
            <w:tcW w:w="1413" w:type="dxa"/>
            <w:vMerge/>
            <w:tcBorders>
              <w:left w:val="single" w:sz="6" w:space="0" w:color="auto"/>
              <w:bottom w:val="single" w:sz="6" w:space="0" w:color="auto"/>
              <w:right w:val="single" w:sz="6" w:space="0" w:color="auto"/>
            </w:tcBorders>
          </w:tcPr>
          <w:p w14:paraId="299E6ECA" w14:textId="77777777" w:rsidR="00E07EA6" w:rsidRDefault="00E07EA6" w:rsidP="00DD65A1">
            <w:pPr>
              <w:spacing w:line="-198" w:lineRule="auto"/>
              <w:jc w:val="center"/>
              <w:rPr>
                <w:rFonts w:ascii="Arial" w:hAnsi="Arial"/>
                <w:sz w:val="14"/>
              </w:rPr>
            </w:pPr>
          </w:p>
        </w:tc>
        <w:tc>
          <w:tcPr>
            <w:tcW w:w="7060" w:type="dxa"/>
            <w:tcBorders>
              <w:top w:val="single" w:sz="6" w:space="0" w:color="auto"/>
              <w:left w:val="single" w:sz="6" w:space="0" w:color="auto"/>
              <w:bottom w:val="single" w:sz="6" w:space="0" w:color="auto"/>
              <w:right w:val="single" w:sz="6" w:space="0" w:color="auto"/>
            </w:tcBorders>
            <w:shd w:val="pct20" w:color="000000" w:fill="FFFFFF"/>
          </w:tcPr>
          <w:p w14:paraId="21425154" w14:textId="77777777" w:rsidR="00E07EA6" w:rsidRPr="008B5618" w:rsidRDefault="00E07EA6" w:rsidP="00AD1EE4">
            <w:pPr>
              <w:spacing w:line="-198" w:lineRule="auto"/>
              <w:rPr>
                <w:rFonts w:asciiTheme="minorHAnsi" w:hAnsiTheme="minorHAnsi" w:cstheme="minorHAnsi"/>
                <w:sz w:val="22"/>
                <w:szCs w:val="22"/>
              </w:rPr>
            </w:pPr>
            <w:r w:rsidRPr="008B5618">
              <w:rPr>
                <w:rFonts w:asciiTheme="minorHAnsi" w:hAnsiTheme="minorHAnsi" w:cstheme="minorHAnsi"/>
                <w:sz w:val="22"/>
                <w:szCs w:val="22"/>
              </w:rPr>
              <w:t>Success criteria</w:t>
            </w:r>
          </w:p>
          <w:p w14:paraId="0836C994" w14:textId="77777777" w:rsidR="00E07EA6" w:rsidRDefault="00E07EA6" w:rsidP="000070F5">
            <w:pPr>
              <w:spacing w:line="-198" w:lineRule="auto"/>
              <w:rPr>
                <w:rFonts w:ascii="Arial" w:hAnsi="Arial"/>
                <w:sz w:val="14"/>
              </w:rPr>
            </w:pPr>
            <w:r w:rsidRPr="008B5618">
              <w:rPr>
                <w:rFonts w:asciiTheme="minorHAnsi" w:hAnsiTheme="minorHAnsi" w:cstheme="minorHAnsi"/>
                <w:sz w:val="22"/>
                <w:szCs w:val="22"/>
              </w:rPr>
              <w:t>Pupils can represent and explain how to use their multiplication facts to solve division problems. They can represent and solve multiplication and division problems in different contexts</w:t>
            </w:r>
            <w:r>
              <w:rPr>
                <w:rFonts w:ascii="Arial" w:hAnsi="Arial"/>
                <w:sz w:val="14"/>
              </w:rPr>
              <w:t xml:space="preserve">. </w:t>
            </w:r>
          </w:p>
          <w:p w14:paraId="38DFDFE0" w14:textId="77777777" w:rsidR="00E07EA6" w:rsidRDefault="00E07EA6" w:rsidP="000070F5">
            <w:pPr>
              <w:spacing w:line="-198" w:lineRule="auto"/>
              <w:rPr>
                <w:rFonts w:ascii="Arial" w:hAnsi="Arial"/>
                <w:sz w:val="14"/>
              </w:rPr>
            </w:pPr>
          </w:p>
        </w:tc>
      </w:tr>
    </w:tbl>
    <w:p w14:paraId="281AB6F4" w14:textId="77777777" w:rsidR="00B82D0C" w:rsidRDefault="00B82D0C">
      <w:pPr>
        <w:rPr>
          <w:rFonts w:ascii="Arial" w:hAnsi="Arial"/>
          <w:sz w:val="4"/>
        </w:rPr>
      </w:pPr>
    </w:p>
    <w:p w14:paraId="23E96D82" w14:textId="77777777" w:rsidR="00B82D0C" w:rsidRDefault="00B82D0C">
      <w:pPr>
        <w:rPr>
          <w:rFonts w:ascii="Arial" w:hAnsi="Arial"/>
          <w:sz w:val="4"/>
        </w:rPr>
      </w:pPr>
    </w:p>
    <w:p w14:paraId="448CA99A" w14:textId="397833C8" w:rsidR="00E07EA6" w:rsidRDefault="00E07EA6" w:rsidP="003C7952">
      <w:pPr>
        <w:rPr>
          <w:lang w:val="en-GB"/>
        </w:rPr>
      </w:pPr>
    </w:p>
    <w:p w14:paraId="53674304" w14:textId="3B82D59B" w:rsidR="009261F2" w:rsidRDefault="009261F2" w:rsidP="003C7952">
      <w:pPr>
        <w:rPr>
          <w:lang w:val="en-GB"/>
        </w:rPr>
      </w:pPr>
    </w:p>
    <w:p w14:paraId="25497D64" w14:textId="0F5C3641" w:rsidR="009261F2" w:rsidRDefault="009261F2" w:rsidP="003C7952">
      <w:pPr>
        <w:rPr>
          <w:lang w:val="en-GB"/>
        </w:rPr>
      </w:pPr>
    </w:p>
    <w:p w14:paraId="5F9A15AE" w14:textId="353EABA6" w:rsidR="009261F2" w:rsidRDefault="009261F2" w:rsidP="003C7952">
      <w:pPr>
        <w:rPr>
          <w:lang w:val="en-GB"/>
        </w:rPr>
      </w:pPr>
    </w:p>
    <w:p w14:paraId="404BC750" w14:textId="362A10E5" w:rsidR="009261F2" w:rsidRDefault="009261F2" w:rsidP="003C7952">
      <w:pPr>
        <w:rPr>
          <w:lang w:val="en-GB"/>
        </w:rPr>
      </w:pPr>
    </w:p>
    <w:p w14:paraId="06D6E9F3" w14:textId="7DD9D110" w:rsidR="009261F2" w:rsidRDefault="009261F2" w:rsidP="003C7952">
      <w:pPr>
        <w:rPr>
          <w:lang w:val="en-GB"/>
        </w:rPr>
      </w:pPr>
    </w:p>
    <w:p w14:paraId="28363F16" w14:textId="441EF49A" w:rsidR="009261F2" w:rsidRDefault="009261F2" w:rsidP="003C7952">
      <w:pPr>
        <w:rPr>
          <w:lang w:val="en-GB"/>
        </w:rPr>
      </w:pPr>
    </w:p>
    <w:p w14:paraId="729A87F7" w14:textId="2D5F0EA2" w:rsidR="009261F2" w:rsidRDefault="009261F2" w:rsidP="003C7952">
      <w:pPr>
        <w:rPr>
          <w:lang w:val="en-GB"/>
        </w:rPr>
      </w:pPr>
    </w:p>
    <w:p w14:paraId="32C13917" w14:textId="39B7F1D6" w:rsidR="009261F2" w:rsidRDefault="009261F2" w:rsidP="003C7952">
      <w:pPr>
        <w:rPr>
          <w:lang w:val="en-GB"/>
        </w:rPr>
      </w:pPr>
    </w:p>
    <w:p w14:paraId="60C56759" w14:textId="101A9B8D" w:rsidR="009261F2" w:rsidRDefault="009261F2" w:rsidP="003C7952">
      <w:pPr>
        <w:rPr>
          <w:lang w:val="en-GB"/>
        </w:rPr>
      </w:pPr>
    </w:p>
    <w:p w14:paraId="5DD93B45" w14:textId="5F617491" w:rsidR="009261F2" w:rsidRDefault="009261F2" w:rsidP="003C7952">
      <w:pPr>
        <w:rPr>
          <w:lang w:val="en-GB"/>
        </w:rPr>
      </w:pPr>
    </w:p>
    <w:p w14:paraId="6193BE9B" w14:textId="7172B1D2" w:rsidR="00E07EA6" w:rsidRDefault="00E07EA6" w:rsidP="00F270F2">
      <w:pPr>
        <w:pStyle w:val="Heading1"/>
        <w:rPr>
          <w:rFonts w:ascii="Arial" w:hAnsi="Arial"/>
        </w:rPr>
      </w:pPr>
      <w:r>
        <w:rPr>
          <w:noProof/>
        </w:rPr>
        <w:drawing>
          <wp:anchor distT="0" distB="0" distL="114300" distR="114300" simplePos="0" relativeHeight="251660288" behindDoc="0" locked="0" layoutInCell="1" allowOverlap="1" wp14:anchorId="47057C41" wp14:editId="6A3772F2">
            <wp:simplePos x="0" y="0"/>
            <wp:positionH relativeFrom="column">
              <wp:posOffset>5917997</wp:posOffset>
            </wp:positionH>
            <wp:positionV relativeFrom="paragraph">
              <wp:posOffset>-337439</wp:posOffset>
            </wp:positionV>
            <wp:extent cx="474345" cy="641350"/>
            <wp:effectExtent l="0" t="0" r="1905" b="6350"/>
            <wp:wrapNone/>
            <wp:docPr id="1" name="Picture 0" descr="chuckery_jpeg.jpg"/>
            <wp:cNvGraphicFramePr/>
            <a:graphic xmlns:a="http://schemas.openxmlformats.org/drawingml/2006/main">
              <a:graphicData uri="http://schemas.openxmlformats.org/drawingml/2006/picture">
                <pic:pic xmlns:pic="http://schemas.openxmlformats.org/drawingml/2006/picture">
                  <pic:nvPicPr>
                    <pic:cNvPr id="9" name="Picture 0" descr="chuckery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 cy="6413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rPr>
        <w:t>Year 2</w:t>
      </w:r>
    </w:p>
    <w:p w14:paraId="0FA07597" w14:textId="59A28DCB" w:rsidR="00F270F2" w:rsidRDefault="007B2244" w:rsidP="00F270F2">
      <w:pPr>
        <w:pStyle w:val="Heading1"/>
        <w:rPr>
          <w:rFonts w:ascii="Arial" w:hAnsi="Arial"/>
        </w:rPr>
      </w:pPr>
      <w:r>
        <w:rPr>
          <w:rFonts w:ascii="Arial" w:hAnsi="Arial"/>
        </w:rPr>
        <w:t>Medium-</w:t>
      </w:r>
      <w:r w:rsidR="00F270F2">
        <w:rPr>
          <w:rFonts w:ascii="Arial" w:hAnsi="Arial"/>
        </w:rPr>
        <w:t xml:space="preserve">term plan: </w:t>
      </w:r>
      <w:r w:rsidR="00E07EA6">
        <w:rPr>
          <w:rFonts w:ascii="Arial" w:hAnsi="Arial"/>
        </w:rPr>
        <w:t>S</w:t>
      </w:r>
      <w:r w:rsidR="00962064">
        <w:rPr>
          <w:rFonts w:ascii="Arial" w:hAnsi="Arial"/>
        </w:rPr>
        <w:t>pring</w:t>
      </w:r>
      <w:r w:rsidR="00E07EA6">
        <w:rPr>
          <w:rFonts w:ascii="Arial" w:hAnsi="Arial"/>
        </w:rPr>
        <w:t xml:space="preserve">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p w14:paraId="19CBDC14" w14:textId="77777777" w:rsidR="00F270F2" w:rsidRDefault="00F270F2" w:rsidP="00F270F2">
      <w:pPr>
        <w:pStyle w:val="BodyText"/>
        <w:spacing w:line="-180" w:lineRule="auto"/>
        <w:rPr>
          <w:rFonts w:ascii="Arial" w:hAnsi="Arial"/>
          <w:sz w:val="14"/>
        </w:rPr>
      </w:pPr>
    </w:p>
    <w:p w14:paraId="3CC6A3E9" w14:textId="77777777" w:rsidR="00F270F2" w:rsidRDefault="00F270F2" w:rsidP="00F270F2">
      <w:pPr>
        <w:pStyle w:val="BodyText"/>
        <w:rPr>
          <w:rFonts w:ascii="Arial" w:hAnsi="Arial"/>
          <w:sz w:val="4"/>
        </w:rPr>
      </w:pPr>
    </w:p>
    <w:tbl>
      <w:tblPr>
        <w:tblW w:w="10890" w:type="dxa"/>
        <w:tblInd w:w="-434" w:type="dxa"/>
        <w:tblLayout w:type="fixed"/>
        <w:tblLook w:val="0000" w:firstRow="0" w:lastRow="0" w:firstColumn="0" w:lastColumn="0" w:noHBand="0" w:noVBand="0"/>
      </w:tblPr>
      <w:tblGrid>
        <w:gridCol w:w="1277"/>
        <w:gridCol w:w="850"/>
        <w:gridCol w:w="8763"/>
      </w:tblGrid>
      <w:tr w:rsidR="00E07EA6" w:rsidRPr="00E30130" w14:paraId="2974508F" w14:textId="77777777" w:rsidTr="008B5618">
        <w:trPr>
          <w:cantSplit/>
          <w:trHeight w:val="259"/>
        </w:trPr>
        <w:tc>
          <w:tcPr>
            <w:tcW w:w="1277"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2B8B07C6" w14:textId="3234F291" w:rsidR="00E07EA6" w:rsidRPr="00E30130" w:rsidRDefault="00E07EA6" w:rsidP="00F270F2">
            <w:pPr>
              <w:spacing w:line="-200" w:lineRule="auto"/>
              <w:jc w:val="center"/>
              <w:rPr>
                <w:rFonts w:ascii="Arial" w:hAnsi="Arial"/>
                <w:b/>
                <w:sz w:val="14"/>
              </w:rPr>
            </w:pPr>
            <w:r>
              <w:rPr>
                <w:rFonts w:ascii="Arial" w:hAnsi="Arial"/>
                <w:b/>
                <w:sz w:val="14"/>
              </w:rPr>
              <w:t>TOPIC</w:t>
            </w:r>
          </w:p>
        </w:tc>
        <w:tc>
          <w:tcPr>
            <w:tcW w:w="850" w:type="dxa"/>
            <w:tcBorders>
              <w:top w:val="single" w:sz="6" w:space="0" w:color="auto"/>
              <w:left w:val="single" w:sz="6" w:space="0" w:color="auto"/>
              <w:bottom w:val="single" w:sz="6" w:space="0" w:color="auto"/>
              <w:right w:val="single" w:sz="6" w:space="0" w:color="auto"/>
            </w:tcBorders>
            <w:shd w:val="clear" w:color="auto" w:fill="C00000"/>
          </w:tcPr>
          <w:p w14:paraId="0FB60083" w14:textId="77777777" w:rsidR="00E07EA6" w:rsidRPr="00E30130" w:rsidRDefault="00E07EA6" w:rsidP="00F270F2">
            <w:pPr>
              <w:spacing w:line="-200" w:lineRule="auto"/>
              <w:jc w:val="center"/>
              <w:rPr>
                <w:rFonts w:ascii="Arial" w:hAnsi="Arial"/>
                <w:b/>
                <w:sz w:val="14"/>
              </w:rPr>
            </w:pPr>
            <w:r>
              <w:rPr>
                <w:rFonts w:ascii="Arial" w:hAnsi="Arial"/>
                <w:b/>
                <w:sz w:val="14"/>
              </w:rPr>
              <w:t>Weeks</w:t>
            </w:r>
          </w:p>
        </w:tc>
        <w:tc>
          <w:tcPr>
            <w:tcW w:w="8763" w:type="dxa"/>
            <w:tcBorders>
              <w:top w:val="single" w:sz="6" w:space="0" w:color="auto"/>
              <w:left w:val="single" w:sz="6" w:space="0" w:color="auto"/>
              <w:bottom w:val="single" w:sz="6" w:space="0" w:color="auto"/>
              <w:right w:val="single" w:sz="6" w:space="0" w:color="auto"/>
            </w:tcBorders>
            <w:shd w:val="clear" w:color="auto" w:fill="C00000"/>
          </w:tcPr>
          <w:p w14:paraId="78746646" w14:textId="77777777" w:rsidR="00E07EA6" w:rsidRDefault="00E07EA6" w:rsidP="00F270F2">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24847B73" w14:textId="27F85EB4" w:rsidR="00E07EA6" w:rsidRPr="00E30130" w:rsidRDefault="00E07EA6" w:rsidP="00F270F2">
            <w:pPr>
              <w:spacing w:line="-200" w:lineRule="auto"/>
              <w:rPr>
                <w:rFonts w:ascii="Arial" w:hAnsi="Arial"/>
                <w:b/>
                <w:sz w:val="14"/>
              </w:rPr>
            </w:pPr>
            <w:r>
              <w:rPr>
                <w:rFonts w:ascii="Arial" w:hAnsi="Arial"/>
                <w:sz w:val="14"/>
              </w:rPr>
              <w:t>Our children need to be able to:</w:t>
            </w:r>
          </w:p>
        </w:tc>
      </w:tr>
      <w:tr w:rsidR="00E07EA6" w:rsidRPr="008B5618" w14:paraId="73DBF7C5" w14:textId="77777777" w:rsidTr="008B5618">
        <w:trPr>
          <w:cantSplit/>
          <w:trHeight w:val="3064"/>
        </w:trPr>
        <w:tc>
          <w:tcPr>
            <w:tcW w:w="1277"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6E4343DB" w14:textId="4ACC2C0E" w:rsidR="00E07EA6" w:rsidRPr="008B5618" w:rsidRDefault="00E07EA6" w:rsidP="00F270F2">
            <w:pPr>
              <w:spacing w:line="-200" w:lineRule="auto"/>
              <w:jc w:val="center"/>
              <w:rPr>
                <w:rFonts w:asciiTheme="minorHAnsi" w:hAnsiTheme="minorHAnsi" w:cstheme="minorHAnsi"/>
                <w:b/>
                <w:sz w:val="22"/>
                <w:szCs w:val="22"/>
              </w:rPr>
            </w:pPr>
          </w:p>
          <w:p w14:paraId="258F1475" w14:textId="77777777" w:rsidR="00E07EA6" w:rsidRPr="008B5618" w:rsidRDefault="00E07EA6" w:rsidP="00F270F2">
            <w:pPr>
              <w:spacing w:line="-200" w:lineRule="auto"/>
              <w:jc w:val="center"/>
              <w:rPr>
                <w:rFonts w:asciiTheme="minorHAnsi" w:hAnsiTheme="minorHAnsi" w:cstheme="minorHAnsi"/>
                <w:b/>
                <w:sz w:val="22"/>
                <w:szCs w:val="22"/>
              </w:rPr>
            </w:pPr>
          </w:p>
          <w:p w14:paraId="7D10958E" w14:textId="77777777" w:rsidR="00E07EA6" w:rsidRPr="008B5618" w:rsidRDefault="00E07EA6" w:rsidP="00962064">
            <w:pPr>
              <w:spacing w:line="-200" w:lineRule="auto"/>
              <w:jc w:val="center"/>
              <w:rPr>
                <w:rFonts w:asciiTheme="minorHAnsi" w:hAnsiTheme="minorHAnsi" w:cstheme="minorHAnsi"/>
                <w:b/>
                <w:sz w:val="22"/>
                <w:szCs w:val="22"/>
              </w:rPr>
            </w:pPr>
            <w:r w:rsidRPr="008B5618">
              <w:rPr>
                <w:rFonts w:asciiTheme="minorHAnsi" w:hAnsiTheme="minorHAnsi" w:cstheme="minorHAnsi"/>
                <w:b/>
                <w:sz w:val="22"/>
                <w:szCs w:val="22"/>
              </w:rPr>
              <w:t xml:space="preserve">NUMBER </w:t>
            </w:r>
          </w:p>
          <w:p w14:paraId="00466C9D" w14:textId="77777777" w:rsidR="00E07EA6" w:rsidRPr="008B5618" w:rsidRDefault="00E07EA6" w:rsidP="00962064">
            <w:pPr>
              <w:spacing w:line="-200" w:lineRule="auto"/>
              <w:jc w:val="center"/>
              <w:rPr>
                <w:rFonts w:asciiTheme="minorHAnsi" w:hAnsiTheme="minorHAnsi" w:cstheme="minorHAnsi"/>
                <w:b/>
                <w:sz w:val="22"/>
                <w:szCs w:val="22"/>
              </w:rPr>
            </w:pPr>
            <w:r w:rsidRPr="008B5618">
              <w:rPr>
                <w:rFonts w:asciiTheme="minorHAnsi" w:hAnsiTheme="minorHAnsi" w:cstheme="minorHAnsi"/>
                <w:b/>
                <w:sz w:val="22"/>
                <w:szCs w:val="22"/>
              </w:rPr>
              <w:t>SENSE</w:t>
            </w:r>
          </w:p>
          <w:p w14:paraId="28C1789C" w14:textId="0478FD34" w:rsidR="00E07EA6" w:rsidRPr="008B5618" w:rsidRDefault="00E07EA6" w:rsidP="00F270F2">
            <w:pPr>
              <w:spacing w:line="-198" w:lineRule="auto"/>
              <w:jc w:val="center"/>
              <w:rPr>
                <w:rFonts w:asciiTheme="minorHAnsi" w:hAnsiTheme="minorHAnsi" w:cstheme="minorHAnsi"/>
                <w:sz w:val="22"/>
                <w:szCs w:val="22"/>
              </w:rPr>
            </w:pPr>
          </w:p>
        </w:tc>
        <w:tc>
          <w:tcPr>
            <w:tcW w:w="850" w:type="dxa"/>
            <w:tcBorders>
              <w:top w:val="single" w:sz="6" w:space="0" w:color="auto"/>
              <w:left w:val="single" w:sz="6" w:space="0" w:color="auto"/>
              <w:right w:val="single" w:sz="6" w:space="0" w:color="auto"/>
            </w:tcBorders>
          </w:tcPr>
          <w:p w14:paraId="213CCDA5" w14:textId="77777777" w:rsidR="00E07EA6" w:rsidRPr="008B5618" w:rsidRDefault="00E07EA6" w:rsidP="00F270F2">
            <w:pPr>
              <w:spacing w:line="-200" w:lineRule="auto"/>
              <w:jc w:val="center"/>
              <w:rPr>
                <w:rFonts w:asciiTheme="minorHAnsi" w:hAnsiTheme="minorHAnsi" w:cstheme="minorHAnsi"/>
                <w:sz w:val="22"/>
                <w:szCs w:val="22"/>
              </w:rPr>
            </w:pPr>
            <w:r w:rsidRPr="008B5618">
              <w:rPr>
                <w:rFonts w:asciiTheme="minorHAnsi" w:hAnsiTheme="minorHAnsi" w:cstheme="minorHAnsi"/>
                <w:sz w:val="22"/>
                <w:szCs w:val="22"/>
              </w:rPr>
              <w:t>19-21</w:t>
            </w:r>
          </w:p>
        </w:tc>
        <w:tc>
          <w:tcPr>
            <w:tcW w:w="8763" w:type="dxa"/>
            <w:tcBorders>
              <w:top w:val="single" w:sz="6" w:space="0" w:color="auto"/>
              <w:left w:val="single" w:sz="6" w:space="0" w:color="auto"/>
              <w:right w:val="single" w:sz="6" w:space="0" w:color="auto"/>
            </w:tcBorders>
            <w:shd w:val="clear" w:color="auto" w:fill="auto"/>
          </w:tcPr>
          <w:p w14:paraId="77049101" w14:textId="77777777" w:rsidR="00E07EA6" w:rsidRPr="008B5618" w:rsidRDefault="00E07EA6" w:rsidP="000070F5">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Number and place value</w:t>
            </w:r>
          </w:p>
          <w:p w14:paraId="053BBDFD" w14:textId="1F2D7274"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count in steps of 2, 3 and 5 from 0 and in tens from any number, forward and backward</w:t>
            </w:r>
          </w:p>
          <w:p w14:paraId="5FF458AB" w14:textId="6B11A399"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B5618">
              <w:rPr>
                <w:rFonts w:asciiTheme="minorHAnsi" w:hAnsiTheme="minorHAnsi" w:cstheme="minorHAnsi"/>
                <w:sz w:val="22"/>
                <w:szCs w:val="22"/>
              </w:rPr>
              <w:t>recognise</w:t>
            </w:r>
            <w:proofErr w:type="spellEnd"/>
            <w:r w:rsidRPr="008B5618">
              <w:rPr>
                <w:rFonts w:asciiTheme="minorHAnsi" w:hAnsiTheme="minorHAnsi" w:cstheme="minorHAnsi"/>
                <w:sz w:val="22"/>
                <w:szCs w:val="22"/>
              </w:rPr>
              <w:t xml:space="preserve"> the place value of each digit in a two-digit number (tens, ones)</w:t>
            </w:r>
          </w:p>
          <w:p w14:paraId="3BFA7615" w14:textId="6E2F634B"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identify, represent and estimate numbers using different representations, including the number line</w:t>
            </w:r>
          </w:p>
          <w:p w14:paraId="1290D4EE" w14:textId="5AFE2E56"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compare and order numbers from 0 up to 100; use &lt;, &gt; and = signs</w:t>
            </w:r>
          </w:p>
          <w:p w14:paraId="59456502" w14:textId="77777777"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read and write numbers to at least 100 in numerals</w:t>
            </w:r>
          </w:p>
          <w:p w14:paraId="5640E08E" w14:textId="77777777"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use place value and number facts to solve problems</w:t>
            </w:r>
          </w:p>
          <w:p w14:paraId="11F397D5" w14:textId="77777777" w:rsidR="00E07EA6" w:rsidRPr="008B5618" w:rsidRDefault="00E07EA6" w:rsidP="000070F5">
            <w:pPr>
              <w:pStyle w:val="ObjectivesBullet"/>
              <w:numPr>
                <w:ilvl w:val="0"/>
                <w:numId w:val="0"/>
              </w:numPr>
              <w:spacing w:after="0"/>
              <w:ind w:left="227"/>
              <w:rPr>
                <w:rFonts w:asciiTheme="minorHAnsi" w:hAnsiTheme="minorHAnsi" w:cstheme="minorHAnsi"/>
                <w:sz w:val="22"/>
                <w:szCs w:val="22"/>
              </w:rPr>
            </w:pPr>
          </w:p>
          <w:p w14:paraId="49147D9A" w14:textId="77777777" w:rsidR="00E07EA6" w:rsidRPr="008B5618" w:rsidRDefault="00E07EA6" w:rsidP="000070F5">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Measurement</w:t>
            </w:r>
          </w:p>
          <w:p w14:paraId="322351C4" w14:textId="0F1F508C"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choose and use appropriate standard units to estimate and measure length / height in any direction (m / cm); mass (kg / g); temperature (°C); capacity (</w:t>
            </w:r>
            <w:proofErr w:type="spellStart"/>
            <w:r w:rsidRPr="008B5618">
              <w:rPr>
                <w:rFonts w:asciiTheme="minorHAnsi" w:hAnsiTheme="minorHAnsi" w:cstheme="minorHAnsi"/>
                <w:sz w:val="22"/>
                <w:szCs w:val="22"/>
              </w:rPr>
              <w:t>litres</w:t>
            </w:r>
            <w:proofErr w:type="spellEnd"/>
            <w:r w:rsidRPr="008B5618">
              <w:rPr>
                <w:rFonts w:asciiTheme="minorHAnsi" w:hAnsiTheme="minorHAnsi" w:cstheme="minorHAnsi"/>
                <w:sz w:val="22"/>
                <w:szCs w:val="22"/>
              </w:rPr>
              <w:t xml:space="preserve"> / ml)to the nearest appropriate unit, using rulers, scales, thermometers and measuring vessels</w:t>
            </w:r>
          </w:p>
          <w:p w14:paraId="1004975C" w14:textId="1604969B"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compare and order lengths, mass, volume / capacity and</w:t>
            </w:r>
            <w:r w:rsidR="00DE562D" w:rsidRPr="008B5618">
              <w:rPr>
                <w:rFonts w:asciiTheme="minorHAnsi" w:hAnsiTheme="minorHAnsi" w:cstheme="minorHAnsi"/>
                <w:sz w:val="22"/>
                <w:szCs w:val="22"/>
              </w:rPr>
              <w:t xml:space="preserve"> </w:t>
            </w:r>
            <w:r w:rsidRPr="008B5618">
              <w:rPr>
                <w:rFonts w:asciiTheme="minorHAnsi" w:hAnsiTheme="minorHAnsi" w:cstheme="minorHAnsi"/>
                <w:sz w:val="22"/>
                <w:szCs w:val="22"/>
              </w:rPr>
              <w:t>record the results using &gt;, &lt; and =</w:t>
            </w:r>
          </w:p>
          <w:p w14:paraId="1B2F5F05" w14:textId="77777777" w:rsidR="00E07EA6" w:rsidRPr="008B5618" w:rsidRDefault="00E07EA6" w:rsidP="000070F5">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8B5618">
              <w:rPr>
                <w:rFonts w:asciiTheme="minorHAnsi" w:hAnsiTheme="minorHAnsi" w:cstheme="minorHAnsi"/>
                <w:sz w:val="22"/>
                <w:szCs w:val="22"/>
              </w:rPr>
              <w:t>compare</w:t>
            </w:r>
            <w:proofErr w:type="gramEnd"/>
            <w:r w:rsidRPr="008B5618">
              <w:rPr>
                <w:rFonts w:asciiTheme="minorHAnsi" w:hAnsiTheme="minorHAnsi" w:cstheme="minorHAnsi"/>
                <w:sz w:val="22"/>
                <w:szCs w:val="22"/>
              </w:rPr>
              <w:t xml:space="preserve"> and sequence intervals of time.</w:t>
            </w:r>
          </w:p>
          <w:p w14:paraId="035CF7F2" w14:textId="77777777" w:rsidR="00E07EA6" w:rsidRPr="008B5618" w:rsidRDefault="00E07EA6" w:rsidP="00962064">
            <w:pPr>
              <w:spacing w:line="-200" w:lineRule="auto"/>
              <w:rPr>
                <w:rFonts w:asciiTheme="minorHAnsi" w:hAnsiTheme="minorHAnsi" w:cstheme="minorHAnsi"/>
                <w:sz w:val="22"/>
                <w:szCs w:val="22"/>
              </w:rPr>
            </w:pPr>
          </w:p>
        </w:tc>
      </w:tr>
      <w:tr w:rsidR="00E07EA6" w:rsidRPr="008B5618" w14:paraId="2274F4B8" w14:textId="77777777" w:rsidTr="008B5618">
        <w:trPr>
          <w:cantSplit/>
          <w:trHeight w:val="236"/>
        </w:trPr>
        <w:tc>
          <w:tcPr>
            <w:tcW w:w="1277" w:type="dxa"/>
            <w:vMerge/>
            <w:tcBorders>
              <w:left w:val="single" w:sz="6" w:space="0" w:color="auto"/>
              <w:right w:val="single" w:sz="6" w:space="0" w:color="auto"/>
            </w:tcBorders>
            <w:shd w:val="clear" w:color="auto" w:fill="FFFFCC"/>
            <w:tcMar>
              <w:left w:w="0" w:type="dxa"/>
              <w:right w:w="0" w:type="dxa"/>
            </w:tcMar>
          </w:tcPr>
          <w:p w14:paraId="58BD40EB" w14:textId="19E8C284" w:rsidR="00E07EA6" w:rsidRPr="008B5618" w:rsidRDefault="00E07EA6" w:rsidP="00F270F2">
            <w:pPr>
              <w:spacing w:line="-198" w:lineRule="auto"/>
              <w:jc w:val="center"/>
              <w:rPr>
                <w:rFonts w:asciiTheme="minorHAnsi" w:hAnsiTheme="minorHAnsi" w:cstheme="minorHAnsi"/>
                <w:b/>
                <w:sz w:val="22"/>
                <w:szCs w:val="22"/>
              </w:rPr>
            </w:pPr>
          </w:p>
        </w:tc>
        <w:tc>
          <w:tcPr>
            <w:tcW w:w="850" w:type="dxa"/>
            <w:vMerge w:val="restart"/>
            <w:tcBorders>
              <w:left w:val="single" w:sz="6" w:space="0" w:color="auto"/>
              <w:right w:val="single" w:sz="6" w:space="0" w:color="auto"/>
            </w:tcBorders>
          </w:tcPr>
          <w:p w14:paraId="6F70570D" w14:textId="77777777" w:rsidR="00E07EA6" w:rsidRPr="008B5618" w:rsidRDefault="00E07EA6" w:rsidP="00874184">
            <w:pPr>
              <w:spacing w:line="-198" w:lineRule="auto"/>
              <w:jc w:val="center"/>
              <w:rPr>
                <w:rFonts w:asciiTheme="minorHAnsi" w:hAnsiTheme="minorHAnsi" w:cstheme="minorHAnsi"/>
                <w:sz w:val="22"/>
                <w:szCs w:val="22"/>
              </w:rPr>
            </w:pPr>
          </w:p>
        </w:tc>
        <w:tc>
          <w:tcPr>
            <w:tcW w:w="8763" w:type="dxa"/>
            <w:tcBorders>
              <w:left w:val="single" w:sz="6" w:space="0" w:color="auto"/>
              <w:bottom w:val="single" w:sz="6" w:space="0" w:color="auto"/>
              <w:right w:val="single" w:sz="6" w:space="0" w:color="auto"/>
            </w:tcBorders>
            <w:shd w:val="clear" w:color="auto" w:fill="auto"/>
          </w:tcPr>
          <w:p w14:paraId="7FB771BE" w14:textId="77777777" w:rsidR="00E07EA6" w:rsidRPr="008B5618" w:rsidRDefault="00E07EA6" w:rsidP="00874184">
            <w:pPr>
              <w:spacing w:line="-198" w:lineRule="auto"/>
              <w:rPr>
                <w:rFonts w:asciiTheme="minorHAnsi" w:hAnsiTheme="minorHAnsi" w:cstheme="minorHAnsi"/>
                <w:b/>
                <w:sz w:val="22"/>
                <w:szCs w:val="22"/>
              </w:rPr>
            </w:pPr>
          </w:p>
        </w:tc>
      </w:tr>
      <w:tr w:rsidR="00E07EA6" w:rsidRPr="008B5618" w14:paraId="230C91CF" w14:textId="77777777" w:rsidTr="008B5618">
        <w:trPr>
          <w:cantSplit/>
          <w:trHeight w:val="236"/>
        </w:trPr>
        <w:tc>
          <w:tcPr>
            <w:tcW w:w="1277" w:type="dxa"/>
            <w:vMerge/>
            <w:tcBorders>
              <w:left w:val="single" w:sz="6" w:space="0" w:color="auto"/>
              <w:bottom w:val="single" w:sz="6" w:space="0" w:color="auto"/>
              <w:right w:val="single" w:sz="6" w:space="0" w:color="auto"/>
            </w:tcBorders>
            <w:shd w:val="clear" w:color="auto" w:fill="FFFFCC"/>
            <w:tcMar>
              <w:left w:w="0" w:type="dxa"/>
              <w:right w:w="0" w:type="dxa"/>
            </w:tcMar>
          </w:tcPr>
          <w:p w14:paraId="65B43659" w14:textId="12A6F1EC" w:rsidR="00E07EA6" w:rsidRPr="008B5618" w:rsidRDefault="00E07EA6" w:rsidP="00F270F2">
            <w:pPr>
              <w:spacing w:line="-198" w:lineRule="auto"/>
              <w:jc w:val="center"/>
              <w:rPr>
                <w:rFonts w:asciiTheme="minorHAnsi" w:hAnsiTheme="minorHAnsi" w:cstheme="minorHAnsi"/>
                <w:b/>
                <w:sz w:val="22"/>
                <w:szCs w:val="22"/>
              </w:rPr>
            </w:pPr>
          </w:p>
        </w:tc>
        <w:tc>
          <w:tcPr>
            <w:tcW w:w="850" w:type="dxa"/>
            <w:vMerge/>
            <w:tcBorders>
              <w:left w:val="single" w:sz="6" w:space="0" w:color="auto"/>
              <w:bottom w:val="single" w:sz="6" w:space="0" w:color="auto"/>
              <w:right w:val="single" w:sz="6" w:space="0" w:color="auto"/>
            </w:tcBorders>
          </w:tcPr>
          <w:p w14:paraId="4D95D151" w14:textId="77777777" w:rsidR="00E07EA6" w:rsidRPr="008B5618" w:rsidRDefault="00E07EA6" w:rsidP="00F270F2">
            <w:pPr>
              <w:spacing w:line="-198" w:lineRule="auto"/>
              <w:jc w:val="center"/>
              <w:rPr>
                <w:rFonts w:asciiTheme="minorHAnsi" w:hAnsiTheme="minorHAnsi" w:cstheme="minorHAnsi"/>
                <w:sz w:val="22"/>
                <w:szCs w:val="22"/>
              </w:rPr>
            </w:pPr>
          </w:p>
        </w:tc>
        <w:tc>
          <w:tcPr>
            <w:tcW w:w="8763" w:type="dxa"/>
            <w:tcBorders>
              <w:top w:val="single" w:sz="6" w:space="0" w:color="auto"/>
              <w:left w:val="single" w:sz="6" w:space="0" w:color="auto"/>
              <w:bottom w:val="single" w:sz="6" w:space="0" w:color="auto"/>
              <w:right w:val="single" w:sz="6" w:space="0" w:color="auto"/>
            </w:tcBorders>
            <w:shd w:val="pct20" w:color="000000" w:fill="FFFFFF"/>
          </w:tcPr>
          <w:p w14:paraId="4F78AA1E" w14:textId="77777777" w:rsidR="00E07EA6" w:rsidRPr="008B5618" w:rsidRDefault="00E07EA6" w:rsidP="00F270F2">
            <w:pPr>
              <w:spacing w:line="-198" w:lineRule="auto"/>
              <w:rPr>
                <w:rFonts w:asciiTheme="minorHAnsi" w:hAnsiTheme="minorHAnsi" w:cstheme="minorHAnsi"/>
                <w:b/>
                <w:sz w:val="22"/>
                <w:szCs w:val="22"/>
              </w:rPr>
            </w:pPr>
            <w:r w:rsidRPr="008B5618">
              <w:rPr>
                <w:rFonts w:asciiTheme="minorHAnsi" w:hAnsiTheme="minorHAnsi" w:cstheme="minorHAnsi"/>
                <w:b/>
                <w:sz w:val="22"/>
                <w:szCs w:val="22"/>
              </w:rPr>
              <w:t>Success criteria</w:t>
            </w:r>
          </w:p>
          <w:p w14:paraId="63231DE2" w14:textId="77777777" w:rsidR="00E07EA6" w:rsidRPr="008B5618" w:rsidRDefault="00E07EA6" w:rsidP="000070F5">
            <w:pPr>
              <w:spacing w:line="-198" w:lineRule="auto"/>
              <w:rPr>
                <w:rFonts w:asciiTheme="minorHAnsi" w:hAnsiTheme="minorHAnsi" w:cstheme="minorHAnsi"/>
                <w:sz w:val="22"/>
                <w:szCs w:val="22"/>
              </w:rPr>
            </w:pPr>
            <w:r w:rsidRPr="008B5618">
              <w:rPr>
                <w:rFonts w:asciiTheme="minorHAnsi" w:hAnsiTheme="minorHAnsi" w:cstheme="minorHAnsi"/>
                <w:sz w:val="22"/>
                <w:szCs w:val="22"/>
              </w:rPr>
              <w:t xml:space="preserve">Pupils can measure in different contexts, choosing the appropriate unit and equipment and reading the scales to the nearest number. </w:t>
            </w:r>
          </w:p>
        </w:tc>
      </w:tr>
    </w:tbl>
    <w:tbl>
      <w:tblPr>
        <w:tblpPr w:leftFromText="180" w:rightFromText="180" w:vertAnchor="text" w:horzAnchor="margin" w:tblpXSpec="center" w:tblpY="159"/>
        <w:tblW w:w="10914" w:type="dxa"/>
        <w:tblLayout w:type="fixed"/>
        <w:tblLook w:val="0000" w:firstRow="0" w:lastRow="0" w:firstColumn="0" w:lastColumn="0" w:noHBand="0" w:noVBand="0"/>
      </w:tblPr>
      <w:tblGrid>
        <w:gridCol w:w="1126"/>
        <w:gridCol w:w="851"/>
        <w:gridCol w:w="8937"/>
      </w:tblGrid>
      <w:tr w:rsidR="009261F2" w:rsidRPr="008B5618" w14:paraId="63A59F1B" w14:textId="77777777" w:rsidTr="008B5618">
        <w:trPr>
          <w:cantSplit/>
          <w:trHeight w:val="127"/>
        </w:trPr>
        <w:tc>
          <w:tcPr>
            <w:tcW w:w="1126"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2E4ECF54" w14:textId="77777777" w:rsidR="009261F2" w:rsidRPr="008B5618" w:rsidRDefault="009261F2" w:rsidP="009261F2">
            <w:pPr>
              <w:spacing w:line="-200" w:lineRule="auto"/>
              <w:jc w:val="center"/>
              <w:rPr>
                <w:rFonts w:asciiTheme="minorHAnsi" w:hAnsiTheme="minorHAnsi" w:cstheme="minorHAnsi"/>
                <w:b/>
                <w:sz w:val="22"/>
                <w:szCs w:val="22"/>
              </w:rPr>
            </w:pPr>
          </w:p>
          <w:p w14:paraId="20749C17" w14:textId="77777777" w:rsidR="009261F2" w:rsidRPr="008B5618" w:rsidRDefault="009261F2" w:rsidP="009261F2">
            <w:pPr>
              <w:spacing w:line="-200" w:lineRule="auto"/>
              <w:jc w:val="center"/>
              <w:rPr>
                <w:rFonts w:asciiTheme="minorHAnsi" w:hAnsiTheme="minorHAnsi" w:cstheme="minorHAnsi"/>
                <w:b/>
                <w:sz w:val="22"/>
                <w:szCs w:val="22"/>
              </w:rPr>
            </w:pPr>
            <w:r w:rsidRPr="008B5618">
              <w:rPr>
                <w:rFonts w:asciiTheme="minorHAnsi" w:hAnsiTheme="minorHAnsi" w:cstheme="minorHAnsi"/>
                <w:b/>
                <w:sz w:val="22"/>
                <w:szCs w:val="22"/>
              </w:rPr>
              <w:t>REASONING</w:t>
            </w:r>
          </w:p>
          <w:p w14:paraId="3494D847" w14:textId="77777777" w:rsidR="009261F2" w:rsidRPr="008B5618" w:rsidRDefault="009261F2" w:rsidP="009261F2">
            <w:pPr>
              <w:spacing w:line="-200" w:lineRule="auto"/>
              <w:jc w:val="center"/>
              <w:rPr>
                <w:rFonts w:asciiTheme="minorHAnsi" w:hAnsiTheme="minorHAnsi" w:cstheme="minorHAnsi"/>
                <w:sz w:val="22"/>
                <w:szCs w:val="22"/>
              </w:rPr>
            </w:pPr>
            <w:r w:rsidRPr="008B5618">
              <w:rPr>
                <w:rFonts w:asciiTheme="minorHAnsi" w:hAnsiTheme="minorHAnsi" w:cstheme="minorHAnsi"/>
                <w:b/>
                <w:sz w:val="22"/>
                <w:szCs w:val="22"/>
              </w:rPr>
              <w:t>WITH ADDITION</w:t>
            </w:r>
          </w:p>
          <w:p w14:paraId="4D39DEEE" w14:textId="77777777" w:rsidR="009261F2" w:rsidRPr="008B5618" w:rsidRDefault="009261F2" w:rsidP="009261F2">
            <w:pPr>
              <w:spacing w:line="-198" w:lineRule="auto"/>
              <w:jc w:val="center"/>
              <w:rPr>
                <w:rFonts w:asciiTheme="minorHAnsi" w:hAnsiTheme="minorHAnsi" w:cstheme="minorHAnsi"/>
                <w:sz w:val="22"/>
                <w:szCs w:val="22"/>
              </w:rPr>
            </w:pPr>
          </w:p>
        </w:tc>
        <w:tc>
          <w:tcPr>
            <w:tcW w:w="851" w:type="dxa"/>
            <w:vMerge w:val="restart"/>
            <w:tcBorders>
              <w:top w:val="single" w:sz="6" w:space="0" w:color="auto"/>
              <w:left w:val="single" w:sz="6" w:space="0" w:color="auto"/>
              <w:right w:val="single" w:sz="6" w:space="0" w:color="auto"/>
            </w:tcBorders>
          </w:tcPr>
          <w:p w14:paraId="402A20B6" w14:textId="77777777" w:rsidR="009261F2" w:rsidRPr="008B5618" w:rsidRDefault="009261F2" w:rsidP="009261F2">
            <w:pPr>
              <w:spacing w:line="-200" w:lineRule="auto"/>
              <w:jc w:val="center"/>
              <w:rPr>
                <w:rFonts w:asciiTheme="minorHAnsi" w:hAnsiTheme="minorHAnsi" w:cstheme="minorHAnsi"/>
                <w:sz w:val="22"/>
                <w:szCs w:val="22"/>
              </w:rPr>
            </w:pPr>
            <w:r w:rsidRPr="008B5618">
              <w:rPr>
                <w:rFonts w:asciiTheme="minorHAnsi" w:hAnsiTheme="minorHAnsi" w:cstheme="minorHAnsi"/>
                <w:sz w:val="22"/>
                <w:szCs w:val="22"/>
              </w:rPr>
              <w:t>22–23</w:t>
            </w:r>
          </w:p>
        </w:tc>
        <w:tc>
          <w:tcPr>
            <w:tcW w:w="8937" w:type="dxa"/>
            <w:tcBorders>
              <w:top w:val="single" w:sz="6" w:space="0" w:color="auto"/>
              <w:left w:val="single" w:sz="6" w:space="0" w:color="auto"/>
              <w:right w:val="single" w:sz="6" w:space="0" w:color="auto"/>
            </w:tcBorders>
            <w:shd w:val="clear" w:color="auto" w:fill="auto"/>
          </w:tcPr>
          <w:p w14:paraId="2B35AE33" w14:textId="77777777" w:rsidR="009261F2" w:rsidRPr="008B5618" w:rsidRDefault="009261F2" w:rsidP="009261F2">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Number and place value</w:t>
            </w:r>
          </w:p>
          <w:p w14:paraId="4568AA53" w14:textId="77777777"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count in tens from any number, forward and backward</w:t>
            </w:r>
          </w:p>
          <w:p w14:paraId="5B5B1D26" w14:textId="77777777"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B5618">
              <w:rPr>
                <w:rFonts w:asciiTheme="minorHAnsi" w:hAnsiTheme="minorHAnsi" w:cstheme="minorHAnsi"/>
                <w:sz w:val="22"/>
                <w:szCs w:val="22"/>
              </w:rPr>
              <w:t>recognise</w:t>
            </w:r>
            <w:proofErr w:type="spellEnd"/>
            <w:r w:rsidRPr="008B5618">
              <w:rPr>
                <w:rFonts w:asciiTheme="minorHAnsi" w:hAnsiTheme="minorHAnsi" w:cstheme="minorHAnsi"/>
                <w:sz w:val="22"/>
                <w:szCs w:val="22"/>
              </w:rPr>
              <w:t xml:space="preserve"> the place value of each digit in a two-digit number (tens, ones)</w:t>
            </w:r>
          </w:p>
          <w:p w14:paraId="517A2354" w14:textId="77777777"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use place value and number facts to solve problems</w:t>
            </w:r>
          </w:p>
          <w:p w14:paraId="55AA3644" w14:textId="77777777" w:rsidR="009261F2" w:rsidRPr="008B5618" w:rsidRDefault="009261F2" w:rsidP="009261F2">
            <w:pPr>
              <w:pStyle w:val="ObjectivesBullet"/>
              <w:numPr>
                <w:ilvl w:val="0"/>
                <w:numId w:val="0"/>
              </w:numPr>
              <w:spacing w:after="0"/>
              <w:ind w:left="227"/>
              <w:rPr>
                <w:rFonts w:asciiTheme="minorHAnsi" w:hAnsiTheme="minorHAnsi" w:cstheme="minorHAnsi"/>
                <w:sz w:val="22"/>
                <w:szCs w:val="22"/>
              </w:rPr>
            </w:pPr>
          </w:p>
          <w:p w14:paraId="7DF0A5FE" w14:textId="77777777" w:rsidR="009261F2" w:rsidRPr="008B5618" w:rsidRDefault="009261F2" w:rsidP="009261F2">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Addition and subtraction</w:t>
            </w:r>
          </w:p>
          <w:p w14:paraId="141CF291" w14:textId="77777777"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solve problems with addition and subtraction:</w:t>
            </w:r>
          </w:p>
          <w:p w14:paraId="359270BB" w14:textId="435E7B1E" w:rsidR="009261F2" w:rsidRPr="008B5618" w:rsidRDefault="009261F2" w:rsidP="009261F2">
            <w:pPr>
              <w:pStyle w:val="Objectives2ndIndent"/>
              <w:spacing w:after="0"/>
              <w:rPr>
                <w:rFonts w:asciiTheme="minorHAnsi" w:hAnsiTheme="minorHAnsi" w:cstheme="minorHAnsi"/>
                <w:sz w:val="22"/>
                <w:szCs w:val="22"/>
              </w:rPr>
            </w:pPr>
            <w:r w:rsidRPr="008B5618">
              <w:rPr>
                <w:rFonts w:asciiTheme="minorHAnsi" w:hAnsiTheme="minorHAnsi" w:cstheme="minorHAnsi"/>
                <w:sz w:val="22"/>
                <w:szCs w:val="22"/>
              </w:rPr>
              <w:t>–</w:t>
            </w:r>
            <w:r w:rsidRPr="008B5618">
              <w:rPr>
                <w:rFonts w:asciiTheme="minorHAnsi" w:hAnsiTheme="minorHAnsi" w:cstheme="minorHAnsi"/>
                <w:sz w:val="22"/>
                <w:szCs w:val="22"/>
              </w:rPr>
              <w:tab/>
              <w:t>using concrete objects and pictorial representations,</w:t>
            </w:r>
            <w:r w:rsidR="00DE562D" w:rsidRPr="008B5618">
              <w:rPr>
                <w:rFonts w:asciiTheme="minorHAnsi" w:hAnsiTheme="minorHAnsi" w:cstheme="minorHAnsi"/>
                <w:sz w:val="22"/>
                <w:szCs w:val="22"/>
              </w:rPr>
              <w:t xml:space="preserve"> </w:t>
            </w:r>
            <w:r w:rsidRPr="008B5618">
              <w:rPr>
                <w:rFonts w:asciiTheme="minorHAnsi" w:hAnsiTheme="minorHAnsi" w:cstheme="minorHAnsi"/>
                <w:sz w:val="22"/>
                <w:szCs w:val="22"/>
              </w:rPr>
              <w:t>including those in</w:t>
            </w:r>
            <w:r w:rsidR="008B5618">
              <w:rPr>
                <w:rFonts w:asciiTheme="minorHAnsi" w:hAnsiTheme="minorHAnsi" w:cstheme="minorHAnsi"/>
                <w:sz w:val="22"/>
                <w:szCs w:val="22"/>
              </w:rPr>
              <w:t xml:space="preserve">volving numbers, quantities and </w:t>
            </w:r>
            <w:r w:rsidRPr="008B5618">
              <w:rPr>
                <w:rFonts w:asciiTheme="minorHAnsi" w:hAnsiTheme="minorHAnsi" w:cstheme="minorHAnsi"/>
                <w:sz w:val="22"/>
                <w:szCs w:val="22"/>
              </w:rPr>
              <w:t>measures</w:t>
            </w:r>
          </w:p>
          <w:p w14:paraId="4DFB776C" w14:textId="77777777" w:rsidR="009261F2" w:rsidRPr="008B5618" w:rsidRDefault="009261F2" w:rsidP="009261F2">
            <w:pPr>
              <w:pStyle w:val="Objectives2ndIndent"/>
              <w:spacing w:after="0"/>
              <w:rPr>
                <w:rFonts w:asciiTheme="minorHAnsi" w:hAnsiTheme="minorHAnsi" w:cstheme="minorHAnsi"/>
                <w:sz w:val="22"/>
                <w:szCs w:val="22"/>
              </w:rPr>
            </w:pPr>
            <w:r w:rsidRPr="008B5618">
              <w:rPr>
                <w:rFonts w:asciiTheme="minorHAnsi" w:hAnsiTheme="minorHAnsi" w:cstheme="minorHAnsi"/>
                <w:sz w:val="22"/>
                <w:szCs w:val="22"/>
              </w:rPr>
              <w:t>–</w:t>
            </w:r>
            <w:r w:rsidRPr="008B5618">
              <w:rPr>
                <w:rFonts w:asciiTheme="minorHAnsi" w:hAnsiTheme="minorHAnsi" w:cstheme="minorHAnsi"/>
                <w:sz w:val="22"/>
                <w:szCs w:val="22"/>
              </w:rPr>
              <w:tab/>
              <w:t>applying their increasing knowledge of mental methods</w:t>
            </w:r>
          </w:p>
          <w:p w14:paraId="43213AA2" w14:textId="77777777"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recall and use addition and subtraction facts to 20 fluently, and derive and use related facts up to 100</w:t>
            </w:r>
          </w:p>
          <w:p w14:paraId="6CD32EDE" w14:textId="77777777"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add and subtract numbers using concrete objects, pictorial representations, and mentally, including:</w:t>
            </w:r>
          </w:p>
          <w:p w14:paraId="7CB9E891" w14:textId="77777777" w:rsidR="009261F2" w:rsidRPr="008B5618" w:rsidRDefault="009261F2" w:rsidP="009261F2">
            <w:pPr>
              <w:pStyle w:val="Objectives2ndIndent"/>
              <w:spacing w:after="0"/>
              <w:rPr>
                <w:rFonts w:asciiTheme="minorHAnsi" w:hAnsiTheme="minorHAnsi" w:cstheme="minorHAnsi"/>
                <w:sz w:val="22"/>
                <w:szCs w:val="22"/>
              </w:rPr>
            </w:pPr>
            <w:r w:rsidRPr="008B5618">
              <w:rPr>
                <w:rFonts w:asciiTheme="minorHAnsi" w:hAnsiTheme="minorHAnsi" w:cstheme="minorHAnsi"/>
                <w:sz w:val="22"/>
                <w:szCs w:val="22"/>
              </w:rPr>
              <w:t>–</w:t>
            </w:r>
            <w:r w:rsidRPr="008B5618">
              <w:rPr>
                <w:rFonts w:asciiTheme="minorHAnsi" w:hAnsiTheme="minorHAnsi" w:cstheme="minorHAnsi"/>
                <w:sz w:val="22"/>
                <w:szCs w:val="22"/>
              </w:rPr>
              <w:tab/>
              <w:t>a two-digit number and ones</w:t>
            </w:r>
          </w:p>
          <w:p w14:paraId="031BEE80" w14:textId="77777777" w:rsidR="009261F2" w:rsidRPr="008B5618" w:rsidRDefault="009261F2" w:rsidP="009261F2">
            <w:pPr>
              <w:pStyle w:val="Objectives2ndIndent"/>
              <w:spacing w:after="0"/>
              <w:rPr>
                <w:rFonts w:asciiTheme="minorHAnsi" w:hAnsiTheme="minorHAnsi" w:cstheme="minorHAnsi"/>
                <w:sz w:val="22"/>
                <w:szCs w:val="22"/>
              </w:rPr>
            </w:pPr>
            <w:r w:rsidRPr="008B5618">
              <w:rPr>
                <w:rFonts w:asciiTheme="minorHAnsi" w:hAnsiTheme="minorHAnsi" w:cstheme="minorHAnsi"/>
                <w:sz w:val="22"/>
                <w:szCs w:val="22"/>
              </w:rPr>
              <w:t>–</w:t>
            </w:r>
            <w:r w:rsidRPr="008B5618">
              <w:rPr>
                <w:rFonts w:asciiTheme="minorHAnsi" w:hAnsiTheme="minorHAnsi" w:cstheme="minorHAnsi"/>
                <w:sz w:val="22"/>
                <w:szCs w:val="22"/>
              </w:rPr>
              <w:tab/>
              <w:t>a two-digit number and tens</w:t>
            </w:r>
          </w:p>
          <w:p w14:paraId="619966A9" w14:textId="77777777" w:rsidR="009261F2" w:rsidRPr="008B5618" w:rsidRDefault="009261F2" w:rsidP="009261F2">
            <w:pPr>
              <w:pStyle w:val="Objectives2ndIndent"/>
              <w:spacing w:after="0"/>
              <w:rPr>
                <w:rFonts w:asciiTheme="minorHAnsi" w:hAnsiTheme="minorHAnsi" w:cstheme="minorHAnsi"/>
                <w:sz w:val="22"/>
                <w:szCs w:val="22"/>
              </w:rPr>
            </w:pPr>
            <w:r w:rsidRPr="008B5618">
              <w:rPr>
                <w:rFonts w:asciiTheme="minorHAnsi" w:hAnsiTheme="minorHAnsi" w:cstheme="minorHAnsi"/>
                <w:sz w:val="22"/>
                <w:szCs w:val="22"/>
              </w:rPr>
              <w:t>–</w:t>
            </w:r>
            <w:r w:rsidRPr="008B5618">
              <w:rPr>
                <w:rFonts w:asciiTheme="minorHAnsi" w:hAnsiTheme="minorHAnsi" w:cstheme="minorHAnsi"/>
                <w:sz w:val="22"/>
                <w:szCs w:val="22"/>
              </w:rPr>
              <w:tab/>
              <w:t>two two-digit numbers</w:t>
            </w:r>
          </w:p>
          <w:p w14:paraId="55044A25" w14:textId="77777777" w:rsidR="009261F2" w:rsidRPr="008B5618" w:rsidRDefault="009261F2" w:rsidP="009261F2">
            <w:pPr>
              <w:pStyle w:val="Objectives2ndIndent"/>
              <w:spacing w:after="0"/>
              <w:rPr>
                <w:rFonts w:asciiTheme="minorHAnsi" w:hAnsiTheme="minorHAnsi" w:cstheme="minorHAnsi"/>
                <w:sz w:val="22"/>
                <w:szCs w:val="22"/>
              </w:rPr>
            </w:pPr>
            <w:r w:rsidRPr="008B5618">
              <w:rPr>
                <w:rFonts w:asciiTheme="minorHAnsi" w:hAnsiTheme="minorHAnsi" w:cstheme="minorHAnsi"/>
                <w:sz w:val="22"/>
                <w:szCs w:val="22"/>
              </w:rPr>
              <w:t>–</w:t>
            </w:r>
            <w:r w:rsidRPr="008B5618">
              <w:rPr>
                <w:rFonts w:asciiTheme="minorHAnsi" w:hAnsiTheme="minorHAnsi" w:cstheme="minorHAnsi"/>
                <w:sz w:val="22"/>
                <w:szCs w:val="22"/>
              </w:rPr>
              <w:tab/>
              <w:t>adding three one-digit numbers</w:t>
            </w:r>
          </w:p>
          <w:p w14:paraId="209D5BBD" w14:textId="77777777"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show that addition of two numbers can be done in any order (commutative) and subtraction of one number from another cannot</w:t>
            </w:r>
          </w:p>
          <w:p w14:paraId="4FD52386" w14:textId="77777777"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B5618">
              <w:rPr>
                <w:rFonts w:asciiTheme="minorHAnsi" w:hAnsiTheme="minorHAnsi" w:cstheme="minorHAnsi"/>
                <w:sz w:val="22"/>
                <w:szCs w:val="22"/>
              </w:rPr>
              <w:t>recognise</w:t>
            </w:r>
            <w:proofErr w:type="spellEnd"/>
            <w:r w:rsidRPr="008B5618">
              <w:rPr>
                <w:rFonts w:asciiTheme="minorHAnsi" w:hAnsiTheme="minorHAnsi" w:cstheme="minorHAnsi"/>
                <w:sz w:val="22"/>
                <w:szCs w:val="22"/>
              </w:rPr>
              <w:t xml:space="preserve"> and use the inverse relationship between addition and subtraction and use this to check calculations and solve missing number problems</w:t>
            </w:r>
          </w:p>
          <w:p w14:paraId="3EC0988E" w14:textId="77777777" w:rsidR="009261F2" w:rsidRPr="008B5618" w:rsidRDefault="009261F2" w:rsidP="009261F2">
            <w:pPr>
              <w:pStyle w:val="ObjectivesBullet"/>
              <w:numPr>
                <w:ilvl w:val="0"/>
                <w:numId w:val="0"/>
              </w:numPr>
              <w:spacing w:after="0"/>
              <w:ind w:left="227"/>
              <w:rPr>
                <w:rFonts w:asciiTheme="minorHAnsi" w:hAnsiTheme="minorHAnsi" w:cstheme="minorHAnsi"/>
                <w:sz w:val="22"/>
                <w:szCs w:val="22"/>
              </w:rPr>
            </w:pPr>
          </w:p>
          <w:p w14:paraId="7DA9675C" w14:textId="77777777" w:rsidR="009261F2" w:rsidRPr="008B5618" w:rsidRDefault="009261F2" w:rsidP="009261F2">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Measurement</w:t>
            </w:r>
          </w:p>
          <w:p w14:paraId="66EF2436" w14:textId="77777777"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B5618">
              <w:rPr>
                <w:rFonts w:asciiTheme="minorHAnsi" w:hAnsiTheme="minorHAnsi" w:cstheme="minorHAnsi"/>
                <w:sz w:val="22"/>
                <w:szCs w:val="22"/>
              </w:rPr>
              <w:t>recognise</w:t>
            </w:r>
            <w:proofErr w:type="spellEnd"/>
            <w:r w:rsidRPr="008B5618">
              <w:rPr>
                <w:rFonts w:asciiTheme="minorHAnsi" w:hAnsiTheme="minorHAnsi" w:cstheme="minorHAnsi"/>
                <w:sz w:val="22"/>
                <w:szCs w:val="22"/>
              </w:rPr>
              <w:t xml:space="preserve"> and use symbols for pounds (£) and pence (p); combine amounts to make a particular value</w:t>
            </w:r>
          </w:p>
          <w:p w14:paraId="7F4D2C1E" w14:textId="77777777"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find different combinations of coins to equal the same amounts of money</w:t>
            </w:r>
          </w:p>
          <w:p w14:paraId="4EA26871" w14:textId="3709D6D4" w:rsidR="009261F2"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solve simple problems in a practical context involving addition and subtrac</w:t>
            </w:r>
            <w:r w:rsidR="008B5618">
              <w:rPr>
                <w:rFonts w:asciiTheme="minorHAnsi" w:hAnsiTheme="minorHAnsi" w:cstheme="minorHAnsi"/>
                <w:sz w:val="22"/>
                <w:szCs w:val="22"/>
              </w:rPr>
              <w:t xml:space="preserve">tion of money of the same unit, </w:t>
            </w:r>
            <w:r w:rsidRPr="008B5618">
              <w:rPr>
                <w:rFonts w:asciiTheme="minorHAnsi" w:hAnsiTheme="minorHAnsi" w:cstheme="minorHAnsi"/>
                <w:sz w:val="22"/>
                <w:szCs w:val="22"/>
              </w:rPr>
              <w:t>including giving change</w:t>
            </w:r>
          </w:p>
          <w:p w14:paraId="0F83422F" w14:textId="77777777" w:rsidR="00B07685" w:rsidRPr="008B5618" w:rsidRDefault="00B07685" w:rsidP="00B07685">
            <w:pPr>
              <w:pStyle w:val="ObjectivesBullet"/>
              <w:numPr>
                <w:ilvl w:val="0"/>
                <w:numId w:val="0"/>
              </w:numPr>
              <w:spacing w:after="0"/>
              <w:ind w:left="227"/>
              <w:rPr>
                <w:rFonts w:asciiTheme="minorHAnsi" w:hAnsiTheme="minorHAnsi" w:cstheme="minorHAnsi"/>
                <w:sz w:val="22"/>
                <w:szCs w:val="22"/>
              </w:rPr>
            </w:pPr>
            <w:bookmarkStart w:id="0" w:name="_GoBack"/>
            <w:bookmarkEnd w:id="0"/>
          </w:p>
          <w:p w14:paraId="14F520DF" w14:textId="77777777" w:rsidR="00B07685" w:rsidRPr="00837A70" w:rsidRDefault="00B07685" w:rsidP="00B07685">
            <w:pPr>
              <w:pStyle w:val="DHead"/>
              <w:spacing w:before="0" w:after="0" w:line="200" w:lineRule="exact"/>
              <w:rPr>
                <w:rFonts w:asciiTheme="minorHAnsi" w:hAnsiTheme="minorHAnsi" w:cstheme="minorHAnsi"/>
                <w:b/>
                <w:i w:val="0"/>
                <w:sz w:val="22"/>
                <w:szCs w:val="22"/>
              </w:rPr>
            </w:pPr>
            <w:r w:rsidRPr="00837A70">
              <w:rPr>
                <w:rFonts w:asciiTheme="minorHAnsi" w:hAnsiTheme="minorHAnsi" w:cstheme="minorHAnsi"/>
                <w:b/>
                <w:i w:val="0"/>
                <w:sz w:val="22"/>
                <w:szCs w:val="22"/>
              </w:rPr>
              <w:t>Fractions</w:t>
            </w:r>
          </w:p>
          <w:p w14:paraId="1AFAD27F" w14:textId="77777777" w:rsidR="00B07685" w:rsidRPr="00837A70" w:rsidRDefault="00B07685" w:rsidP="00B07685">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837A70">
              <w:rPr>
                <w:rFonts w:asciiTheme="minorHAnsi" w:hAnsiTheme="minorHAnsi" w:cstheme="minorHAnsi"/>
                <w:sz w:val="22"/>
                <w:szCs w:val="22"/>
              </w:rPr>
              <w:t>recognise</w:t>
            </w:r>
            <w:proofErr w:type="spellEnd"/>
            <w:r w:rsidRPr="00837A70">
              <w:rPr>
                <w:rFonts w:asciiTheme="minorHAnsi" w:hAnsiTheme="minorHAnsi" w:cstheme="minorHAnsi"/>
                <w:sz w:val="22"/>
                <w:szCs w:val="22"/>
              </w:rPr>
              <w:t xml:space="preserve">, find, name and write fractions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3</w:t>
            </w:r>
            <w:r w:rsidRPr="00837A70">
              <w:rPr>
                <w:rFonts w:asciiTheme="minorHAnsi" w:hAnsiTheme="minorHAnsi" w:cstheme="minorHAnsi"/>
                <w:sz w:val="22"/>
                <w:szCs w:val="22"/>
              </w:rPr>
              <w:t xml:space="preserve">,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w:t>
            </w:r>
            <w:r w:rsidRPr="00837A70">
              <w:rPr>
                <w:rFonts w:asciiTheme="minorHAnsi" w:hAnsiTheme="minorHAnsi" w:cstheme="minorHAnsi"/>
                <w:sz w:val="22"/>
                <w:szCs w:val="22"/>
                <w:vertAlign w:val="superscript"/>
              </w:rPr>
              <w:t>2</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and </w:t>
            </w:r>
            <w:r w:rsidRPr="00837A70">
              <w:rPr>
                <w:rFonts w:asciiTheme="minorHAnsi" w:hAnsiTheme="minorHAnsi" w:cstheme="minorHAnsi"/>
                <w:sz w:val="22"/>
                <w:szCs w:val="22"/>
                <w:vertAlign w:val="superscript"/>
              </w:rPr>
              <w:t>3</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of a length, shape, set of objects or quantity</w:t>
            </w:r>
          </w:p>
          <w:p w14:paraId="236A108E" w14:textId="77777777" w:rsidR="00B07685" w:rsidRPr="00837A70" w:rsidRDefault="00B07685" w:rsidP="00B07685">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837A70">
              <w:rPr>
                <w:rFonts w:asciiTheme="minorHAnsi" w:hAnsiTheme="minorHAnsi" w:cstheme="minorHAnsi"/>
                <w:sz w:val="22"/>
                <w:szCs w:val="22"/>
              </w:rPr>
              <w:t>write</w:t>
            </w:r>
            <w:proofErr w:type="gramEnd"/>
            <w:r w:rsidRPr="00837A70">
              <w:rPr>
                <w:rFonts w:asciiTheme="minorHAnsi" w:hAnsiTheme="minorHAnsi" w:cstheme="minorHAnsi"/>
                <w:sz w:val="22"/>
                <w:szCs w:val="22"/>
              </w:rPr>
              <w:t xml:space="preserve"> simple fractions for example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2</w:t>
            </w:r>
            <w:r w:rsidRPr="00837A70">
              <w:rPr>
                <w:rFonts w:asciiTheme="minorHAnsi" w:hAnsiTheme="minorHAnsi" w:cstheme="minorHAnsi"/>
                <w:sz w:val="22"/>
                <w:szCs w:val="22"/>
              </w:rPr>
              <w:t xml:space="preserve"> of 6 = 3 and </w:t>
            </w:r>
            <w:proofErr w:type="spellStart"/>
            <w:r w:rsidRPr="00837A70">
              <w:rPr>
                <w:rFonts w:asciiTheme="minorHAnsi" w:hAnsiTheme="minorHAnsi" w:cstheme="minorHAnsi"/>
                <w:sz w:val="22"/>
                <w:szCs w:val="22"/>
              </w:rPr>
              <w:t>recognise</w:t>
            </w:r>
            <w:proofErr w:type="spellEnd"/>
            <w:r w:rsidRPr="00837A70">
              <w:rPr>
                <w:rFonts w:asciiTheme="minorHAnsi" w:hAnsiTheme="minorHAnsi" w:cstheme="minorHAnsi"/>
                <w:sz w:val="22"/>
                <w:szCs w:val="22"/>
              </w:rPr>
              <w:t xml:space="preserve"> the equivalence of </w:t>
            </w:r>
            <w:r w:rsidRPr="00837A70">
              <w:rPr>
                <w:rFonts w:asciiTheme="minorHAnsi" w:hAnsiTheme="minorHAnsi" w:cstheme="minorHAnsi"/>
                <w:sz w:val="22"/>
                <w:szCs w:val="22"/>
                <w:vertAlign w:val="superscript"/>
              </w:rPr>
              <w:t>2</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4</w:t>
            </w:r>
            <w:r w:rsidRPr="00837A70">
              <w:rPr>
                <w:rFonts w:asciiTheme="minorHAnsi" w:hAnsiTheme="minorHAnsi" w:cstheme="minorHAnsi"/>
                <w:sz w:val="22"/>
                <w:szCs w:val="22"/>
              </w:rPr>
              <w:t xml:space="preserve"> and </w:t>
            </w:r>
            <w:r w:rsidRPr="00837A70">
              <w:rPr>
                <w:rFonts w:asciiTheme="minorHAnsi" w:hAnsiTheme="minorHAnsi" w:cstheme="minorHAnsi"/>
                <w:sz w:val="22"/>
                <w:szCs w:val="22"/>
                <w:vertAlign w:val="superscript"/>
              </w:rPr>
              <w:t>1</w:t>
            </w:r>
            <w:r w:rsidRPr="00837A70">
              <w:rPr>
                <w:rFonts w:asciiTheme="minorHAnsi" w:hAnsiTheme="minorHAnsi" w:cstheme="minorHAnsi"/>
                <w:sz w:val="22"/>
                <w:szCs w:val="22"/>
              </w:rPr>
              <w:t>∕</w:t>
            </w:r>
            <w:r w:rsidRPr="00837A70">
              <w:rPr>
                <w:rFonts w:asciiTheme="minorHAnsi" w:hAnsiTheme="minorHAnsi" w:cstheme="minorHAnsi"/>
                <w:sz w:val="22"/>
                <w:szCs w:val="22"/>
                <w:vertAlign w:val="subscript"/>
              </w:rPr>
              <w:t>2</w:t>
            </w:r>
            <w:r w:rsidRPr="00837A70">
              <w:rPr>
                <w:rFonts w:asciiTheme="minorHAnsi" w:hAnsiTheme="minorHAnsi" w:cstheme="minorHAnsi"/>
                <w:sz w:val="22"/>
                <w:szCs w:val="22"/>
              </w:rPr>
              <w:t>.</w:t>
            </w:r>
          </w:p>
          <w:p w14:paraId="26E96A74" w14:textId="77777777" w:rsidR="009261F2" w:rsidRPr="008B5618" w:rsidRDefault="009261F2" w:rsidP="00B07685">
            <w:pPr>
              <w:pStyle w:val="ObjectivesBullet"/>
              <w:numPr>
                <w:ilvl w:val="0"/>
                <w:numId w:val="0"/>
              </w:numPr>
              <w:spacing w:after="0"/>
              <w:ind w:left="227"/>
              <w:rPr>
                <w:rFonts w:asciiTheme="minorHAnsi" w:hAnsiTheme="minorHAnsi" w:cstheme="minorHAnsi"/>
                <w:sz w:val="22"/>
                <w:szCs w:val="22"/>
              </w:rPr>
            </w:pPr>
          </w:p>
        </w:tc>
      </w:tr>
      <w:tr w:rsidR="009261F2" w14:paraId="4419C997" w14:textId="77777777" w:rsidTr="008B5618">
        <w:trPr>
          <w:cantSplit/>
          <w:trHeight w:val="245"/>
        </w:trPr>
        <w:tc>
          <w:tcPr>
            <w:tcW w:w="1126" w:type="dxa"/>
            <w:vMerge/>
            <w:tcBorders>
              <w:left w:val="single" w:sz="6" w:space="0" w:color="auto"/>
              <w:right w:val="single" w:sz="6" w:space="0" w:color="auto"/>
            </w:tcBorders>
            <w:shd w:val="clear" w:color="auto" w:fill="FFFF99"/>
            <w:tcMar>
              <w:left w:w="0" w:type="dxa"/>
              <w:right w:w="0" w:type="dxa"/>
            </w:tcMar>
          </w:tcPr>
          <w:p w14:paraId="63D5CD23" w14:textId="77777777" w:rsidR="009261F2" w:rsidRPr="00DD65A1" w:rsidRDefault="009261F2" w:rsidP="009261F2">
            <w:pPr>
              <w:spacing w:line="-198" w:lineRule="auto"/>
              <w:jc w:val="center"/>
              <w:rPr>
                <w:rFonts w:ascii="Arial" w:hAnsi="Arial"/>
                <w:b/>
                <w:sz w:val="14"/>
              </w:rPr>
            </w:pPr>
          </w:p>
        </w:tc>
        <w:tc>
          <w:tcPr>
            <w:tcW w:w="851" w:type="dxa"/>
            <w:vMerge/>
            <w:tcBorders>
              <w:left w:val="single" w:sz="6" w:space="0" w:color="auto"/>
              <w:right w:val="single" w:sz="6" w:space="0" w:color="auto"/>
            </w:tcBorders>
          </w:tcPr>
          <w:p w14:paraId="1C2B9AFF" w14:textId="77777777" w:rsidR="009261F2" w:rsidRDefault="009261F2" w:rsidP="009261F2">
            <w:pPr>
              <w:spacing w:line="-198" w:lineRule="auto"/>
              <w:jc w:val="center"/>
              <w:rPr>
                <w:rFonts w:ascii="Arial" w:hAnsi="Arial"/>
                <w:sz w:val="14"/>
              </w:rPr>
            </w:pPr>
          </w:p>
        </w:tc>
        <w:tc>
          <w:tcPr>
            <w:tcW w:w="8937" w:type="dxa"/>
            <w:tcBorders>
              <w:left w:val="single" w:sz="6" w:space="0" w:color="auto"/>
              <w:bottom w:val="single" w:sz="6" w:space="0" w:color="auto"/>
              <w:right w:val="single" w:sz="6" w:space="0" w:color="auto"/>
            </w:tcBorders>
            <w:shd w:val="clear" w:color="auto" w:fill="auto"/>
          </w:tcPr>
          <w:p w14:paraId="4FE5F5F6" w14:textId="77777777" w:rsidR="009261F2" w:rsidRPr="00AD1EE4" w:rsidRDefault="009261F2" w:rsidP="009261F2">
            <w:pPr>
              <w:spacing w:line="-198" w:lineRule="auto"/>
              <w:rPr>
                <w:rFonts w:ascii="Arial" w:hAnsi="Arial"/>
                <w:b/>
                <w:sz w:val="14"/>
              </w:rPr>
            </w:pPr>
          </w:p>
        </w:tc>
      </w:tr>
      <w:tr w:rsidR="009261F2" w14:paraId="32583942" w14:textId="77777777" w:rsidTr="008B5618">
        <w:trPr>
          <w:cantSplit/>
          <w:trHeight w:val="245"/>
        </w:trPr>
        <w:tc>
          <w:tcPr>
            <w:tcW w:w="1126" w:type="dxa"/>
            <w:vMerge/>
            <w:tcBorders>
              <w:left w:val="single" w:sz="6" w:space="0" w:color="auto"/>
              <w:bottom w:val="single" w:sz="6" w:space="0" w:color="auto"/>
              <w:right w:val="single" w:sz="6" w:space="0" w:color="auto"/>
            </w:tcBorders>
            <w:shd w:val="clear" w:color="auto" w:fill="FFFF99"/>
            <w:tcMar>
              <w:left w:w="0" w:type="dxa"/>
              <w:right w:w="0" w:type="dxa"/>
            </w:tcMar>
          </w:tcPr>
          <w:p w14:paraId="2C577CEC" w14:textId="77777777" w:rsidR="009261F2" w:rsidRPr="00DD65A1" w:rsidRDefault="009261F2" w:rsidP="009261F2">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3360461F" w14:textId="77777777" w:rsidR="009261F2" w:rsidRDefault="009261F2" w:rsidP="009261F2">
            <w:pPr>
              <w:spacing w:line="-198" w:lineRule="auto"/>
              <w:jc w:val="center"/>
              <w:rPr>
                <w:rFonts w:ascii="Arial" w:hAnsi="Arial"/>
                <w:sz w:val="14"/>
              </w:rPr>
            </w:pPr>
          </w:p>
        </w:tc>
        <w:tc>
          <w:tcPr>
            <w:tcW w:w="8937" w:type="dxa"/>
            <w:tcBorders>
              <w:top w:val="single" w:sz="6" w:space="0" w:color="auto"/>
              <w:left w:val="single" w:sz="6" w:space="0" w:color="auto"/>
              <w:bottom w:val="single" w:sz="6" w:space="0" w:color="auto"/>
              <w:right w:val="single" w:sz="6" w:space="0" w:color="auto"/>
            </w:tcBorders>
            <w:shd w:val="pct20" w:color="000000" w:fill="FFFFFF"/>
          </w:tcPr>
          <w:p w14:paraId="0F6EEBAE" w14:textId="77777777" w:rsidR="009261F2" w:rsidRPr="008B5618" w:rsidRDefault="009261F2" w:rsidP="009261F2">
            <w:pPr>
              <w:spacing w:line="-198" w:lineRule="auto"/>
              <w:rPr>
                <w:rFonts w:asciiTheme="minorHAnsi" w:hAnsiTheme="minorHAnsi" w:cstheme="minorHAnsi"/>
                <w:b/>
                <w:sz w:val="22"/>
                <w:szCs w:val="22"/>
              </w:rPr>
            </w:pPr>
            <w:r w:rsidRPr="008B5618">
              <w:rPr>
                <w:rFonts w:asciiTheme="minorHAnsi" w:hAnsiTheme="minorHAnsi" w:cstheme="minorHAnsi"/>
                <w:b/>
                <w:sz w:val="22"/>
                <w:szCs w:val="22"/>
              </w:rPr>
              <w:t>Success criteria</w:t>
            </w:r>
          </w:p>
          <w:p w14:paraId="2D543293" w14:textId="77777777" w:rsidR="009261F2" w:rsidRPr="008B5618" w:rsidRDefault="009261F2" w:rsidP="009261F2">
            <w:pPr>
              <w:spacing w:line="-198" w:lineRule="auto"/>
              <w:rPr>
                <w:rFonts w:asciiTheme="minorHAnsi" w:hAnsiTheme="minorHAnsi" w:cstheme="minorHAnsi"/>
                <w:sz w:val="22"/>
                <w:szCs w:val="22"/>
              </w:rPr>
            </w:pPr>
            <w:r w:rsidRPr="008B5618">
              <w:rPr>
                <w:rFonts w:asciiTheme="minorHAnsi" w:hAnsiTheme="minorHAnsi" w:cstheme="minorHAnsi"/>
                <w:sz w:val="22"/>
                <w:szCs w:val="22"/>
              </w:rPr>
              <w:t xml:space="preserve">Pupils can represent and solve addition and subtraction problems involving two two-digit numbers in different contexts, appropriately choosing and using number facts, understanding of place value and counting. </w:t>
            </w:r>
          </w:p>
          <w:p w14:paraId="12250C5E" w14:textId="77777777" w:rsidR="009261F2" w:rsidRDefault="009261F2" w:rsidP="009261F2">
            <w:pPr>
              <w:spacing w:line="-198" w:lineRule="auto"/>
              <w:rPr>
                <w:rFonts w:ascii="Arial" w:hAnsi="Arial"/>
                <w:sz w:val="14"/>
              </w:rPr>
            </w:pPr>
          </w:p>
        </w:tc>
      </w:tr>
    </w:tbl>
    <w:p w14:paraId="075790D3" w14:textId="2337E74F" w:rsidR="003C7952" w:rsidRDefault="009261F2" w:rsidP="003C7952">
      <w:pPr>
        <w:pStyle w:val="Heading1"/>
        <w:rPr>
          <w:rFonts w:ascii="Arial" w:hAnsi="Arial"/>
        </w:rPr>
      </w:pPr>
      <w:r>
        <w:rPr>
          <w:rFonts w:ascii="Arial" w:hAnsi="Arial"/>
        </w:rPr>
        <w:lastRenderedPageBreak/>
        <w:tab/>
        <w:t xml:space="preserve">  </w:t>
      </w:r>
    </w:p>
    <w:p w14:paraId="4F9B3F61" w14:textId="0518290F" w:rsidR="003C7952" w:rsidRPr="008B5618" w:rsidRDefault="009261F2" w:rsidP="00F270F2">
      <w:r>
        <w:rPr>
          <w:noProof/>
          <w:lang w:val="en-GB"/>
        </w:rPr>
        <w:drawing>
          <wp:anchor distT="0" distB="0" distL="114300" distR="114300" simplePos="0" relativeHeight="251662336" behindDoc="0" locked="0" layoutInCell="1" allowOverlap="1" wp14:anchorId="4323D3D0" wp14:editId="675CCAC3">
            <wp:simplePos x="0" y="0"/>
            <wp:positionH relativeFrom="column">
              <wp:posOffset>5983833</wp:posOffset>
            </wp:positionH>
            <wp:positionV relativeFrom="paragraph">
              <wp:posOffset>-271907</wp:posOffset>
            </wp:positionV>
            <wp:extent cx="474345" cy="641350"/>
            <wp:effectExtent l="0" t="0" r="1905" b="6350"/>
            <wp:wrapNone/>
            <wp:docPr id="2" name="Picture 0" descr="chuckery_jpeg.jpg"/>
            <wp:cNvGraphicFramePr/>
            <a:graphic xmlns:a="http://schemas.openxmlformats.org/drawingml/2006/main">
              <a:graphicData uri="http://schemas.openxmlformats.org/drawingml/2006/picture">
                <pic:pic xmlns:pic="http://schemas.openxmlformats.org/drawingml/2006/picture">
                  <pic:nvPicPr>
                    <pic:cNvPr id="9" name="Picture 0" descr="chuckery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 cy="641350"/>
                    </a:xfrm>
                    <a:prstGeom prst="rect">
                      <a:avLst/>
                    </a:prstGeom>
                  </pic:spPr>
                </pic:pic>
              </a:graphicData>
            </a:graphic>
            <wp14:sizeRelH relativeFrom="page">
              <wp14:pctWidth>0</wp14:pctWidth>
            </wp14:sizeRelH>
            <wp14:sizeRelV relativeFrom="page">
              <wp14:pctHeight>0</wp14:pctHeight>
            </wp14:sizeRelV>
          </wp:anchor>
        </w:drawing>
      </w:r>
    </w:p>
    <w:p w14:paraId="11DB506C" w14:textId="4D77A389" w:rsidR="00AD1BA6" w:rsidRDefault="009261F2" w:rsidP="003C7952">
      <w:pPr>
        <w:pStyle w:val="Heading1"/>
        <w:rPr>
          <w:rFonts w:ascii="Arial" w:hAnsi="Arial"/>
        </w:rPr>
      </w:pPr>
      <w:r>
        <w:rPr>
          <w:rFonts w:ascii="Arial" w:hAnsi="Arial"/>
        </w:rPr>
        <w:t>Year 2</w:t>
      </w:r>
    </w:p>
    <w:p w14:paraId="25A8ED18" w14:textId="58FFBC52" w:rsidR="003C7952" w:rsidRDefault="003C7952" w:rsidP="003C7952">
      <w:pPr>
        <w:pStyle w:val="Heading1"/>
        <w:rPr>
          <w:rFonts w:ascii="Arial" w:hAnsi="Arial"/>
        </w:rPr>
      </w:pPr>
      <w:r>
        <w:rPr>
          <w:rFonts w:ascii="Arial" w:hAnsi="Arial"/>
        </w:rPr>
        <w:t xml:space="preserve">Medium-term plan: spring term 2nd half (cont.)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p>
    <w:tbl>
      <w:tblPr>
        <w:tblpPr w:leftFromText="180" w:rightFromText="180" w:vertAnchor="text" w:horzAnchor="margin" w:tblpY="114"/>
        <w:tblW w:w="10489" w:type="dxa"/>
        <w:tblLayout w:type="fixed"/>
        <w:tblLook w:val="0000" w:firstRow="0" w:lastRow="0" w:firstColumn="0" w:lastColumn="0" w:noHBand="0" w:noVBand="0"/>
      </w:tblPr>
      <w:tblGrid>
        <w:gridCol w:w="1126"/>
        <w:gridCol w:w="1134"/>
        <w:gridCol w:w="8229"/>
      </w:tblGrid>
      <w:tr w:rsidR="009261F2" w14:paraId="281DA824" w14:textId="77777777" w:rsidTr="008B5618">
        <w:trPr>
          <w:cantSplit/>
          <w:trHeight w:val="170"/>
        </w:trPr>
        <w:tc>
          <w:tcPr>
            <w:tcW w:w="1126"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108B1E14" w14:textId="40B59367" w:rsidR="009261F2" w:rsidRPr="00E30130" w:rsidRDefault="009261F2" w:rsidP="009261F2">
            <w:pPr>
              <w:spacing w:line="-200" w:lineRule="auto"/>
              <w:jc w:val="center"/>
              <w:rPr>
                <w:rFonts w:ascii="Arial" w:hAnsi="Arial"/>
                <w:b/>
                <w:sz w:val="14"/>
              </w:rPr>
            </w:pPr>
            <w:r>
              <w:rPr>
                <w:rFonts w:ascii="Arial" w:hAnsi="Arial"/>
                <w:b/>
                <w:sz w:val="14"/>
              </w:rPr>
              <w:t>TOPIC</w:t>
            </w:r>
          </w:p>
        </w:tc>
        <w:tc>
          <w:tcPr>
            <w:tcW w:w="1134" w:type="dxa"/>
            <w:tcBorders>
              <w:top w:val="single" w:sz="6" w:space="0" w:color="auto"/>
              <w:left w:val="single" w:sz="6" w:space="0" w:color="auto"/>
              <w:right w:val="single" w:sz="6" w:space="0" w:color="auto"/>
            </w:tcBorders>
            <w:shd w:val="clear" w:color="auto" w:fill="C00000"/>
          </w:tcPr>
          <w:p w14:paraId="440D9EF6" w14:textId="77777777" w:rsidR="009261F2" w:rsidRPr="00E30130" w:rsidRDefault="009261F2" w:rsidP="009261F2">
            <w:pPr>
              <w:spacing w:line="-200" w:lineRule="auto"/>
              <w:jc w:val="center"/>
              <w:rPr>
                <w:rFonts w:ascii="Arial" w:hAnsi="Arial"/>
                <w:b/>
                <w:sz w:val="14"/>
              </w:rPr>
            </w:pPr>
            <w:r>
              <w:rPr>
                <w:rFonts w:ascii="Arial" w:hAnsi="Arial"/>
                <w:b/>
                <w:sz w:val="14"/>
              </w:rPr>
              <w:t>Weeks</w:t>
            </w:r>
          </w:p>
        </w:tc>
        <w:tc>
          <w:tcPr>
            <w:tcW w:w="8229" w:type="dxa"/>
            <w:tcBorders>
              <w:top w:val="single" w:sz="6" w:space="0" w:color="auto"/>
              <w:left w:val="single" w:sz="6" w:space="0" w:color="auto"/>
              <w:bottom w:val="single" w:sz="6" w:space="0" w:color="auto"/>
              <w:right w:val="single" w:sz="6" w:space="0" w:color="auto"/>
            </w:tcBorders>
            <w:shd w:val="clear" w:color="auto" w:fill="C00000"/>
          </w:tcPr>
          <w:p w14:paraId="599817F6" w14:textId="77777777" w:rsidR="009261F2" w:rsidRDefault="009261F2" w:rsidP="009261F2">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3ADC14FB" w14:textId="137D034C" w:rsidR="009261F2" w:rsidRPr="00E30130" w:rsidRDefault="009261F2" w:rsidP="009261F2">
            <w:pPr>
              <w:spacing w:line="-200" w:lineRule="auto"/>
              <w:rPr>
                <w:rFonts w:ascii="Arial" w:hAnsi="Arial"/>
                <w:b/>
                <w:sz w:val="14"/>
              </w:rPr>
            </w:pPr>
            <w:r>
              <w:rPr>
                <w:rFonts w:ascii="Arial" w:hAnsi="Arial"/>
                <w:sz w:val="14"/>
              </w:rPr>
              <w:t>Our children need to be able to:</w:t>
            </w:r>
          </w:p>
        </w:tc>
      </w:tr>
      <w:tr w:rsidR="009261F2" w14:paraId="779BADF9" w14:textId="77777777" w:rsidTr="008B5618">
        <w:trPr>
          <w:cantSplit/>
          <w:trHeight w:val="1578"/>
        </w:trPr>
        <w:tc>
          <w:tcPr>
            <w:tcW w:w="1126"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62699623" w14:textId="77777777" w:rsidR="009261F2" w:rsidRPr="00DD65A1" w:rsidRDefault="009261F2" w:rsidP="009261F2">
            <w:pPr>
              <w:spacing w:line="-200" w:lineRule="auto"/>
              <w:jc w:val="center"/>
              <w:rPr>
                <w:rFonts w:ascii="Arial" w:hAnsi="Arial"/>
                <w:b/>
                <w:sz w:val="14"/>
              </w:rPr>
            </w:pPr>
          </w:p>
          <w:p w14:paraId="07B19FA0" w14:textId="5900045D" w:rsidR="009261F2" w:rsidRDefault="009261F2" w:rsidP="009261F2">
            <w:pPr>
              <w:spacing w:line="-200" w:lineRule="auto"/>
              <w:jc w:val="center"/>
              <w:rPr>
                <w:rFonts w:ascii="Arial" w:hAnsi="Arial"/>
                <w:b/>
                <w:sz w:val="14"/>
              </w:rPr>
            </w:pPr>
            <w:r w:rsidRPr="00DD65A1">
              <w:rPr>
                <w:rFonts w:ascii="Arial" w:hAnsi="Arial"/>
                <w:b/>
                <w:sz w:val="14"/>
              </w:rPr>
              <w:t>REASONING</w:t>
            </w:r>
            <w:r>
              <w:rPr>
                <w:rFonts w:ascii="Arial" w:hAnsi="Arial"/>
                <w:b/>
                <w:sz w:val="14"/>
              </w:rPr>
              <w:t xml:space="preserve"> WITH GEOMETRY</w:t>
            </w:r>
          </w:p>
          <w:p w14:paraId="4445679C" w14:textId="7C702423" w:rsidR="009261F2" w:rsidRDefault="009261F2" w:rsidP="0003066E">
            <w:pPr>
              <w:spacing w:line="-198" w:lineRule="auto"/>
              <w:jc w:val="center"/>
              <w:rPr>
                <w:rFonts w:ascii="Arial" w:hAnsi="Arial"/>
                <w:sz w:val="14"/>
              </w:rPr>
            </w:pPr>
          </w:p>
        </w:tc>
        <w:tc>
          <w:tcPr>
            <w:tcW w:w="1134" w:type="dxa"/>
            <w:vMerge w:val="restart"/>
            <w:tcBorders>
              <w:top w:val="single" w:sz="6" w:space="0" w:color="auto"/>
              <w:left w:val="single" w:sz="6" w:space="0" w:color="auto"/>
              <w:right w:val="single" w:sz="6" w:space="0" w:color="auto"/>
            </w:tcBorders>
          </w:tcPr>
          <w:p w14:paraId="35A4A523" w14:textId="77777777" w:rsidR="009261F2" w:rsidRDefault="009261F2" w:rsidP="009261F2">
            <w:pPr>
              <w:spacing w:line="-200" w:lineRule="auto"/>
              <w:jc w:val="center"/>
              <w:rPr>
                <w:rFonts w:ascii="Arial" w:hAnsi="Arial"/>
                <w:sz w:val="14"/>
              </w:rPr>
            </w:pPr>
            <w:r>
              <w:rPr>
                <w:rFonts w:ascii="Arial" w:hAnsi="Arial"/>
                <w:sz w:val="14"/>
              </w:rPr>
              <w:t>24–26</w:t>
            </w:r>
          </w:p>
        </w:tc>
        <w:tc>
          <w:tcPr>
            <w:tcW w:w="8229" w:type="dxa"/>
            <w:tcBorders>
              <w:top w:val="single" w:sz="6" w:space="0" w:color="auto"/>
              <w:left w:val="single" w:sz="6" w:space="0" w:color="auto"/>
              <w:right w:val="single" w:sz="6" w:space="0" w:color="auto"/>
            </w:tcBorders>
            <w:shd w:val="clear" w:color="auto" w:fill="auto"/>
          </w:tcPr>
          <w:p w14:paraId="086004E9" w14:textId="77777777" w:rsidR="009261F2" w:rsidRPr="008B5618" w:rsidRDefault="009261F2" w:rsidP="009261F2">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Geometry: properties of shape</w:t>
            </w:r>
          </w:p>
          <w:p w14:paraId="66A92646" w14:textId="77777777"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identify and describe the properties of 2-D shapes, including the number of sides and line symmetry in a vertical line</w:t>
            </w:r>
          </w:p>
          <w:p w14:paraId="022E3E26" w14:textId="647E3B84"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identify and describe the properties of 3-D shapes</w:t>
            </w:r>
            <w:r w:rsidR="00DE562D" w:rsidRPr="008B5618">
              <w:rPr>
                <w:rFonts w:asciiTheme="minorHAnsi" w:hAnsiTheme="minorHAnsi" w:cstheme="minorHAnsi"/>
                <w:sz w:val="22"/>
                <w:szCs w:val="22"/>
              </w:rPr>
              <w:t xml:space="preserve"> </w:t>
            </w:r>
            <w:r w:rsidRPr="008B5618">
              <w:rPr>
                <w:rFonts w:asciiTheme="minorHAnsi" w:hAnsiTheme="minorHAnsi" w:cstheme="minorHAnsi"/>
                <w:sz w:val="22"/>
                <w:szCs w:val="22"/>
              </w:rPr>
              <w:t>,including the number of edges, vertices and faces</w:t>
            </w:r>
          </w:p>
          <w:p w14:paraId="4312EECD" w14:textId="59BE19A2"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identify 2-D shapes on the surface of 3-D shapes, [for</w:t>
            </w:r>
            <w:r w:rsidR="00DE562D" w:rsidRPr="008B5618">
              <w:rPr>
                <w:rFonts w:asciiTheme="minorHAnsi" w:hAnsiTheme="minorHAnsi" w:cstheme="minorHAnsi"/>
                <w:sz w:val="22"/>
                <w:szCs w:val="22"/>
              </w:rPr>
              <w:t xml:space="preserve"> </w:t>
            </w:r>
            <w:r w:rsidRPr="008B5618">
              <w:rPr>
                <w:rFonts w:asciiTheme="minorHAnsi" w:hAnsiTheme="minorHAnsi" w:cstheme="minorHAnsi"/>
                <w:sz w:val="22"/>
                <w:szCs w:val="22"/>
              </w:rPr>
              <w:t>example, a circle on a cylinder and a triangle on a pyramid]</w:t>
            </w:r>
          </w:p>
          <w:p w14:paraId="486014C0" w14:textId="0191BE7D"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compare and sort common 2-D and 3-D shapes and everyday objects</w:t>
            </w:r>
          </w:p>
          <w:p w14:paraId="2908F845" w14:textId="77777777" w:rsidR="009261F2" w:rsidRPr="008B5618" w:rsidRDefault="009261F2" w:rsidP="009261F2">
            <w:pPr>
              <w:pStyle w:val="ObjectivesBullet"/>
              <w:numPr>
                <w:ilvl w:val="0"/>
                <w:numId w:val="0"/>
              </w:numPr>
              <w:spacing w:after="0"/>
              <w:ind w:left="227"/>
              <w:rPr>
                <w:rFonts w:asciiTheme="minorHAnsi" w:hAnsiTheme="minorHAnsi" w:cstheme="minorHAnsi"/>
                <w:sz w:val="22"/>
                <w:szCs w:val="22"/>
              </w:rPr>
            </w:pPr>
          </w:p>
          <w:p w14:paraId="582945D5" w14:textId="77777777" w:rsidR="009261F2" w:rsidRPr="008B5618" w:rsidRDefault="009261F2" w:rsidP="009261F2">
            <w:pPr>
              <w:pStyle w:val="DHead"/>
              <w:spacing w:before="0" w:after="0" w:line="200" w:lineRule="exact"/>
              <w:rPr>
                <w:rFonts w:asciiTheme="minorHAnsi" w:hAnsiTheme="minorHAnsi" w:cstheme="minorHAnsi"/>
                <w:b/>
                <w:i w:val="0"/>
                <w:sz w:val="22"/>
                <w:szCs w:val="22"/>
              </w:rPr>
            </w:pPr>
            <w:r w:rsidRPr="008B5618">
              <w:rPr>
                <w:rFonts w:asciiTheme="minorHAnsi" w:hAnsiTheme="minorHAnsi" w:cstheme="minorHAnsi"/>
                <w:b/>
                <w:i w:val="0"/>
                <w:sz w:val="22"/>
                <w:szCs w:val="22"/>
              </w:rPr>
              <w:t>Geometry: position and direction</w:t>
            </w:r>
          </w:p>
          <w:p w14:paraId="4268E341" w14:textId="65CFEC4F"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r w:rsidRPr="008B5618">
              <w:rPr>
                <w:rFonts w:asciiTheme="minorHAnsi" w:hAnsiTheme="minorHAnsi" w:cstheme="minorHAnsi"/>
                <w:sz w:val="22"/>
                <w:szCs w:val="22"/>
              </w:rPr>
              <w:t>order and arrange combinations of mathematical objects in patterns and sequences</w:t>
            </w:r>
          </w:p>
          <w:p w14:paraId="4CE31D83" w14:textId="7D4F71A3" w:rsidR="009261F2" w:rsidRPr="008B5618" w:rsidRDefault="009261F2" w:rsidP="009261F2">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8B5618">
              <w:rPr>
                <w:rFonts w:asciiTheme="minorHAnsi" w:hAnsiTheme="minorHAnsi" w:cstheme="minorHAnsi"/>
                <w:sz w:val="22"/>
                <w:szCs w:val="22"/>
              </w:rPr>
              <w:t>use</w:t>
            </w:r>
            <w:proofErr w:type="gramEnd"/>
            <w:r w:rsidRPr="008B5618">
              <w:rPr>
                <w:rFonts w:asciiTheme="minorHAnsi" w:hAnsiTheme="minorHAnsi" w:cstheme="minorHAnsi"/>
                <w:sz w:val="22"/>
                <w:szCs w:val="22"/>
              </w:rPr>
              <w:t xml:space="preserve"> mathematical vocabulary to describe position, direction and movement.</w:t>
            </w:r>
          </w:p>
          <w:p w14:paraId="3FF00FD1" w14:textId="77777777" w:rsidR="009261F2" w:rsidRPr="008B5618" w:rsidRDefault="009261F2" w:rsidP="009261F2">
            <w:pPr>
              <w:pStyle w:val="DHead"/>
              <w:rPr>
                <w:rFonts w:asciiTheme="minorHAnsi" w:hAnsiTheme="minorHAnsi" w:cstheme="minorHAnsi"/>
                <w:i w:val="0"/>
                <w:sz w:val="22"/>
                <w:szCs w:val="22"/>
              </w:rPr>
            </w:pPr>
          </w:p>
        </w:tc>
      </w:tr>
      <w:tr w:rsidR="009261F2" w14:paraId="2D92FA83" w14:textId="77777777" w:rsidTr="008B5618">
        <w:trPr>
          <w:cantSplit/>
          <w:trHeight w:val="155"/>
        </w:trPr>
        <w:tc>
          <w:tcPr>
            <w:tcW w:w="1126" w:type="dxa"/>
            <w:vMerge/>
            <w:tcBorders>
              <w:left w:val="single" w:sz="6" w:space="0" w:color="auto"/>
              <w:right w:val="single" w:sz="6" w:space="0" w:color="auto"/>
            </w:tcBorders>
            <w:shd w:val="clear" w:color="auto" w:fill="FFFF99"/>
            <w:tcMar>
              <w:left w:w="0" w:type="dxa"/>
              <w:right w:w="0" w:type="dxa"/>
            </w:tcMar>
          </w:tcPr>
          <w:p w14:paraId="2A6E1CA0" w14:textId="21EBEA6C" w:rsidR="009261F2" w:rsidRPr="00DD65A1" w:rsidRDefault="009261F2" w:rsidP="0003066E">
            <w:pPr>
              <w:spacing w:line="-198" w:lineRule="auto"/>
              <w:jc w:val="center"/>
              <w:rPr>
                <w:rFonts w:ascii="Arial" w:hAnsi="Arial"/>
                <w:b/>
                <w:sz w:val="14"/>
              </w:rPr>
            </w:pPr>
          </w:p>
        </w:tc>
        <w:tc>
          <w:tcPr>
            <w:tcW w:w="1134" w:type="dxa"/>
            <w:vMerge/>
            <w:tcBorders>
              <w:left w:val="single" w:sz="6" w:space="0" w:color="auto"/>
              <w:bottom w:val="single" w:sz="6" w:space="0" w:color="auto"/>
              <w:right w:val="single" w:sz="6" w:space="0" w:color="auto"/>
            </w:tcBorders>
          </w:tcPr>
          <w:p w14:paraId="5D4CE0A4" w14:textId="77777777" w:rsidR="009261F2" w:rsidRDefault="009261F2" w:rsidP="009261F2">
            <w:pPr>
              <w:spacing w:line="-198" w:lineRule="auto"/>
              <w:jc w:val="center"/>
              <w:rPr>
                <w:rFonts w:ascii="Arial" w:hAnsi="Arial"/>
                <w:sz w:val="14"/>
              </w:rPr>
            </w:pPr>
          </w:p>
        </w:tc>
        <w:tc>
          <w:tcPr>
            <w:tcW w:w="8229" w:type="dxa"/>
            <w:tcBorders>
              <w:left w:val="single" w:sz="6" w:space="0" w:color="auto"/>
              <w:bottom w:val="single" w:sz="6" w:space="0" w:color="auto"/>
              <w:right w:val="single" w:sz="6" w:space="0" w:color="auto"/>
            </w:tcBorders>
            <w:shd w:val="clear" w:color="auto" w:fill="auto"/>
          </w:tcPr>
          <w:p w14:paraId="6952EE75" w14:textId="77777777" w:rsidR="009261F2" w:rsidRPr="008B5618" w:rsidRDefault="009261F2" w:rsidP="009261F2">
            <w:pPr>
              <w:spacing w:line="-198" w:lineRule="auto"/>
              <w:rPr>
                <w:rFonts w:asciiTheme="minorHAnsi" w:hAnsiTheme="minorHAnsi" w:cstheme="minorHAnsi"/>
                <w:b/>
                <w:sz w:val="22"/>
                <w:szCs w:val="22"/>
              </w:rPr>
            </w:pPr>
          </w:p>
        </w:tc>
      </w:tr>
      <w:tr w:rsidR="009261F2" w14:paraId="34EC3F7A" w14:textId="77777777" w:rsidTr="008B5618">
        <w:trPr>
          <w:cantSplit/>
          <w:trHeight w:val="155"/>
        </w:trPr>
        <w:tc>
          <w:tcPr>
            <w:tcW w:w="1126" w:type="dxa"/>
            <w:vMerge/>
            <w:tcBorders>
              <w:left w:val="single" w:sz="6" w:space="0" w:color="auto"/>
              <w:bottom w:val="single" w:sz="6" w:space="0" w:color="auto"/>
              <w:right w:val="single" w:sz="6" w:space="0" w:color="auto"/>
            </w:tcBorders>
            <w:shd w:val="clear" w:color="auto" w:fill="FFFF99"/>
            <w:tcMar>
              <w:left w:w="0" w:type="dxa"/>
              <w:right w:w="0" w:type="dxa"/>
            </w:tcMar>
          </w:tcPr>
          <w:p w14:paraId="16EE001D" w14:textId="1CFCB432" w:rsidR="009261F2" w:rsidRPr="00DD65A1" w:rsidRDefault="009261F2" w:rsidP="009261F2">
            <w:pPr>
              <w:spacing w:line="-198" w:lineRule="auto"/>
              <w:jc w:val="center"/>
              <w:rPr>
                <w:rFonts w:ascii="Arial" w:hAnsi="Arial"/>
                <w:b/>
                <w:sz w:val="14"/>
              </w:rPr>
            </w:pPr>
          </w:p>
        </w:tc>
        <w:tc>
          <w:tcPr>
            <w:tcW w:w="1134" w:type="dxa"/>
            <w:vMerge/>
            <w:tcBorders>
              <w:left w:val="single" w:sz="6" w:space="0" w:color="auto"/>
              <w:bottom w:val="single" w:sz="6" w:space="0" w:color="auto"/>
              <w:right w:val="single" w:sz="6" w:space="0" w:color="auto"/>
            </w:tcBorders>
          </w:tcPr>
          <w:p w14:paraId="438711DB" w14:textId="77777777" w:rsidR="009261F2" w:rsidRDefault="009261F2" w:rsidP="009261F2">
            <w:pPr>
              <w:spacing w:line="-198" w:lineRule="auto"/>
              <w:jc w:val="center"/>
              <w:rPr>
                <w:rFonts w:ascii="Arial" w:hAnsi="Arial"/>
                <w:sz w:val="14"/>
              </w:rPr>
            </w:pPr>
          </w:p>
        </w:tc>
        <w:tc>
          <w:tcPr>
            <w:tcW w:w="8229" w:type="dxa"/>
            <w:tcBorders>
              <w:top w:val="single" w:sz="6" w:space="0" w:color="auto"/>
              <w:left w:val="single" w:sz="6" w:space="0" w:color="auto"/>
              <w:bottom w:val="single" w:sz="6" w:space="0" w:color="auto"/>
              <w:right w:val="single" w:sz="6" w:space="0" w:color="auto"/>
            </w:tcBorders>
            <w:shd w:val="pct20" w:color="000000" w:fill="FFFFFF"/>
          </w:tcPr>
          <w:p w14:paraId="2FC4D6AD" w14:textId="77777777" w:rsidR="009261F2" w:rsidRPr="008B5618" w:rsidRDefault="009261F2" w:rsidP="009261F2">
            <w:pPr>
              <w:spacing w:line="-198" w:lineRule="auto"/>
              <w:rPr>
                <w:rFonts w:asciiTheme="minorHAnsi" w:hAnsiTheme="minorHAnsi" w:cstheme="minorHAnsi"/>
                <w:b/>
                <w:sz w:val="22"/>
                <w:szCs w:val="22"/>
              </w:rPr>
            </w:pPr>
            <w:r w:rsidRPr="008B5618">
              <w:rPr>
                <w:rFonts w:asciiTheme="minorHAnsi" w:hAnsiTheme="minorHAnsi" w:cstheme="minorHAnsi"/>
                <w:b/>
                <w:sz w:val="22"/>
                <w:szCs w:val="22"/>
              </w:rPr>
              <w:t>Success criteria</w:t>
            </w:r>
          </w:p>
          <w:p w14:paraId="2D6C75B4" w14:textId="77777777" w:rsidR="009261F2" w:rsidRPr="008B5618" w:rsidRDefault="009261F2" w:rsidP="009261F2">
            <w:pPr>
              <w:spacing w:line="-198" w:lineRule="auto"/>
              <w:rPr>
                <w:rFonts w:asciiTheme="minorHAnsi" w:hAnsiTheme="minorHAnsi" w:cstheme="minorHAnsi"/>
                <w:sz w:val="22"/>
                <w:szCs w:val="22"/>
              </w:rPr>
            </w:pPr>
            <w:r w:rsidRPr="008B5618">
              <w:rPr>
                <w:rFonts w:asciiTheme="minorHAnsi" w:hAnsiTheme="minorHAnsi" w:cstheme="minorHAnsi"/>
                <w:sz w:val="22"/>
                <w:szCs w:val="22"/>
              </w:rPr>
              <w:t xml:space="preserve">Pupils can identify different possible 3-D shapes from seeing one of the faces and describe the properties of the face (2-D shape) and the 3-D shapes. </w:t>
            </w:r>
          </w:p>
        </w:tc>
      </w:tr>
    </w:tbl>
    <w:p w14:paraId="5C9C6B7D" w14:textId="77777777" w:rsidR="003C7952" w:rsidRDefault="003C7952" w:rsidP="00F270F2">
      <w:pPr>
        <w:rPr>
          <w:lang w:val="en-GB"/>
        </w:rPr>
      </w:pPr>
    </w:p>
    <w:p w14:paraId="0279F18D" w14:textId="77777777" w:rsidR="003C7952" w:rsidRPr="00F270F2" w:rsidRDefault="003C7952" w:rsidP="00F270F2">
      <w:pPr>
        <w:rPr>
          <w:lang w:val="en-GB"/>
        </w:rPr>
      </w:pPr>
    </w:p>
    <w:sectPr w:rsidR="003C7952" w:rsidRPr="00F270F2" w:rsidSect="0057079F">
      <w:headerReference w:type="default" r:id="rId8"/>
      <w:footerReference w:type="default" r:id="rId9"/>
      <w:pgSz w:w="11907" w:h="16840" w:code="9"/>
      <w:pgMar w:top="1134" w:right="851" w:bottom="1423"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E0ACC" w14:textId="77777777" w:rsidR="002A4E3D" w:rsidRDefault="002A4E3D">
      <w:r>
        <w:separator/>
      </w:r>
    </w:p>
  </w:endnote>
  <w:endnote w:type="continuationSeparator" w:id="0">
    <w:p w14:paraId="6D113B6A" w14:textId="77777777" w:rsidR="002A4E3D" w:rsidRDefault="002A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23CB6" w14:textId="039A7B9E" w:rsidR="00E07EA6" w:rsidRDefault="00E07EA6" w:rsidP="00E07EA6">
    <w:pPr>
      <w:pStyle w:val="Footer"/>
      <w:tabs>
        <w:tab w:val="clear" w:pos="8306"/>
        <w:tab w:val="right" w:pos="10206"/>
      </w:tabs>
      <w:rPr>
        <w:rFonts w:ascii="Arial" w:hAnsi="Arial" w:cs="Arial"/>
        <w:sz w:val="16"/>
        <w:szCs w:val="16"/>
      </w:rPr>
    </w:pPr>
  </w:p>
  <w:p w14:paraId="0F3FF733" w14:textId="58850875" w:rsidR="00BC4FED" w:rsidRPr="007B2244" w:rsidRDefault="00D80CF9" w:rsidP="00D80CF9">
    <w:pPr>
      <w:pStyle w:val="Footer"/>
      <w:tabs>
        <w:tab w:val="clear" w:pos="8306"/>
        <w:tab w:val="right" w:pos="1020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45B1B" w14:textId="77777777" w:rsidR="002A4E3D" w:rsidRDefault="002A4E3D">
      <w:r>
        <w:separator/>
      </w:r>
    </w:p>
  </w:footnote>
  <w:footnote w:type="continuationSeparator" w:id="0">
    <w:p w14:paraId="596F1A0A" w14:textId="77777777" w:rsidR="002A4E3D" w:rsidRDefault="002A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BAB89" w14:textId="78E10D1B" w:rsidR="00962064" w:rsidRDefault="00962064"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0C35E3"/>
    <w:multiLevelType w:val="hybridMultilevel"/>
    <w:tmpl w:val="24FC45EA"/>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4"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1"/>
    <w:rsid w:val="000070F5"/>
    <w:rsid w:val="00075602"/>
    <w:rsid w:val="001977C6"/>
    <w:rsid w:val="001A00DA"/>
    <w:rsid w:val="001B3928"/>
    <w:rsid w:val="001E3D62"/>
    <w:rsid w:val="00292191"/>
    <w:rsid w:val="002A4E3D"/>
    <w:rsid w:val="002B54FF"/>
    <w:rsid w:val="00360082"/>
    <w:rsid w:val="003C7952"/>
    <w:rsid w:val="003F0F8C"/>
    <w:rsid w:val="00467091"/>
    <w:rsid w:val="004F4A28"/>
    <w:rsid w:val="005231E6"/>
    <w:rsid w:val="0057079F"/>
    <w:rsid w:val="006C603F"/>
    <w:rsid w:val="006F250A"/>
    <w:rsid w:val="00736E59"/>
    <w:rsid w:val="00743AB0"/>
    <w:rsid w:val="007828AB"/>
    <w:rsid w:val="00793165"/>
    <w:rsid w:val="007A34F2"/>
    <w:rsid w:val="007B1FE0"/>
    <w:rsid w:val="007B2244"/>
    <w:rsid w:val="0084752E"/>
    <w:rsid w:val="008B11E6"/>
    <w:rsid w:val="008B5618"/>
    <w:rsid w:val="009261F2"/>
    <w:rsid w:val="00962064"/>
    <w:rsid w:val="009A7094"/>
    <w:rsid w:val="00A616ED"/>
    <w:rsid w:val="00A760B4"/>
    <w:rsid w:val="00AD1BA6"/>
    <w:rsid w:val="00AD1EE4"/>
    <w:rsid w:val="00B07685"/>
    <w:rsid w:val="00B82D0C"/>
    <w:rsid w:val="00BC4FED"/>
    <w:rsid w:val="00BF20D5"/>
    <w:rsid w:val="00C44CBA"/>
    <w:rsid w:val="00C54314"/>
    <w:rsid w:val="00CD4910"/>
    <w:rsid w:val="00CE1B2D"/>
    <w:rsid w:val="00D153DD"/>
    <w:rsid w:val="00D732AA"/>
    <w:rsid w:val="00D80CF9"/>
    <w:rsid w:val="00DD65A1"/>
    <w:rsid w:val="00DE562D"/>
    <w:rsid w:val="00E07EA6"/>
    <w:rsid w:val="00E30130"/>
    <w:rsid w:val="00E96BD3"/>
    <w:rsid w:val="00ED5738"/>
    <w:rsid w:val="00F11BD7"/>
    <w:rsid w:val="00F13A19"/>
    <w:rsid w:val="00F270F2"/>
    <w:rsid w:val="00F4493C"/>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19FA515"/>
  <w15:docId w15:val="{A64E537D-9452-486F-A072-B58D2BC4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79F"/>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57079F"/>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7079F"/>
    <w:pPr>
      <w:tabs>
        <w:tab w:val="center" w:pos="4153"/>
        <w:tab w:val="right" w:pos="8306"/>
      </w:tabs>
    </w:pPr>
  </w:style>
  <w:style w:type="paragraph" w:styleId="Header">
    <w:name w:val="header"/>
    <w:basedOn w:val="Normal"/>
    <w:semiHidden/>
    <w:rsid w:val="0057079F"/>
    <w:pPr>
      <w:tabs>
        <w:tab w:val="center" w:pos="4153"/>
        <w:tab w:val="right" w:pos="8306"/>
      </w:tabs>
    </w:pPr>
  </w:style>
  <w:style w:type="paragraph" w:styleId="BodyText">
    <w:name w:val="Body Text"/>
    <w:basedOn w:val="Normal"/>
    <w:semiHidden/>
    <w:rsid w:val="0057079F"/>
    <w:rPr>
      <w:b/>
      <w:sz w:val="20"/>
      <w:lang w:val="en-GB"/>
    </w:rPr>
  </w:style>
  <w:style w:type="paragraph" w:styleId="BodyText2">
    <w:name w:val="Body Text 2"/>
    <w:basedOn w:val="Normal"/>
    <w:rsid w:val="0057079F"/>
    <w:rPr>
      <w:sz w:val="16"/>
    </w:rPr>
  </w:style>
  <w:style w:type="paragraph" w:styleId="BodyText3">
    <w:name w:val="Body Text 3"/>
    <w:basedOn w:val="Normal"/>
    <w:rsid w:val="0057079F"/>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character" w:customStyle="1" w:styleId="FooterChar">
    <w:name w:val="Footer Char"/>
    <w:basedOn w:val="DefaultParagraphFont"/>
    <w:link w:val="Footer"/>
    <w:semiHidden/>
    <w:rsid w:val="00BC4FED"/>
    <w:rPr>
      <w:sz w:val="24"/>
      <w:lang w:val="en-US"/>
    </w:rPr>
  </w:style>
  <w:style w:type="character" w:styleId="Hyperlink">
    <w:name w:val="Hyperlink"/>
    <w:basedOn w:val="DefaultParagraphFont"/>
    <w:uiPriority w:val="99"/>
    <w:semiHidden/>
    <w:unhideWhenUsed/>
    <w:rsid w:val="00D80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2028631660">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946</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2 spring term</dc:subject>
  <dc:creator>Rising Stars</dc:creator>
  <cp:lastModifiedBy>Ruth Davies</cp:lastModifiedBy>
  <cp:revision>3</cp:revision>
  <cp:lastPrinted>2000-12-09T09:12:00Z</cp:lastPrinted>
  <dcterms:created xsi:type="dcterms:W3CDTF">2020-11-27T14:02:00Z</dcterms:created>
  <dcterms:modified xsi:type="dcterms:W3CDTF">2022-01-20T11:14:00Z</dcterms:modified>
</cp:coreProperties>
</file>